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4C72" w:rsidRPr="00BE78DE" w:rsidRDefault="00354C72" w:rsidP="00B0422A">
      <w:pPr>
        <w:spacing w:line="276" w:lineRule="auto"/>
        <w:ind w:firstLine="708"/>
        <w:jc w:val="both"/>
        <w:rPr>
          <w:rFonts w:ascii="Arial Narrow" w:hAnsi="Arial Narrow"/>
          <w:sz w:val="27"/>
          <w:szCs w:val="27"/>
        </w:rPr>
      </w:pPr>
      <w:bookmarkStart w:id="0" w:name="_GoBack"/>
      <w:bookmarkEnd w:id="0"/>
      <w:r w:rsidRPr="00BE78DE">
        <w:rPr>
          <w:rFonts w:ascii="Arial Narrow" w:hAnsi="Arial Narrow"/>
          <w:sz w:val="27"/>
          <w:szCs w:val="27"/>
        </w:rPr>
        <w:t xml:space="preserve">León, Guanajuato, a </w:t>
      </w:r>
      <w:r w:rsidR="00F73BB0" w:rsidRPr="00BE78DE">
        <w:rPr>
          <w:rFonts w:ascii="Arial Narrow" w:hAnsi="Arial Narrow"/>
          <w:sz w:val="27"/>
          <w:szCs w:val="27"/>
        </w:rPr>
        <w:t>06</w:t>
      </w:r>
      <w:r w:rsidR="00416364" w:rsidRPr="00BE78DE">
        <w:rPr>
          <w:rFonts w:ascii="Arial Narrow" w:hAnsi="Arial Narrow"/>
          <w:sz w:val="27"/>
          <w:szCs w:val="27"/>
        </w:rPr>
        <w:t xml:space="preserve"> </w:t>
      </w:r>
      <w:r w:rsidR="00F73BB0" w:rsidRPr="00BE78DE">
        <w:rPr>
          <w:rFonts w:ascii="Arial Narrow" w:hAnsi="Arial Narrow"/>
          <w:sz w:val="27"/>
          <w:szCs w:val="27"/>
        </w:rPr>
        <w:t>s</w:t>
      </w:r>
      <w:r w:rsidR="00416364" w:rsidRPr="00BE78DE">
        <w:rPr>
          <w:rFonts w:ascii="Arial Narrow" w:hAnsi="Arial Narrow"/>
          <w:sz w:val="27"/>
          <w:szCs w:val="27"/>
        </w:rPr>
        <w:t>ei</w:t>
      </w:r>
      <w:r w:rsidR="00F73BB0" w:rsidRPr="00BE78DE">
        <w:rPr>
          <w:rFonts w:ascii="Arial Narrow" w:hAnsi="Arial Narrow"/>
          <w:sz w:val="27"/>
          <w:szCs w:val="27"/>
        </w:rPr>
        <w:t>s de a</w:t>
      </w:r>
      <w:r w:rsidR="00416364" w:rsidRPr="00BE78DE">
        <w:rPr>
          <w:rFonts w:ascii="Arial Narrow" w:hAnsi="Arial Narrow"/>
          <w:sz w:val="27"/>
          <w:szCs w:val="27"/>
        </w:rPr>
        <w:t>br</w:t>
      </w:r>
      <w:r w:rsidR="00F73BB0" w:rsidRPr="00BE78DE">
        <w:rPr>
          <w:rFonts w:ascii="Arial Narrow" w:hAnsi="Arial Narrow"/>
          <w:sz w:val="27"/>
          <w:szCs w:val="27"/>
        </w:rPr>
        <w:t>il</w:t>
      </w:r>
      <w:r w:rsidR="00416364" w:rsidRPr="00BE78DE">
        <w:rPr>
          <w:rFonts w:ascii="Arial Narrow" w:hAnsi="Arial Narrow"/>
          <w:sz w:val="27"/>
          <w:szCs w:val="27"/>
        </w:rPr>
        <w:t xml:space="preserve"> </w:t>
      </w:r>
      <w:r w:rsidR="008A5C55" w:rsidRPr="00BE78DE">
        <w:rPr>
          <w:rFonts w:ascii="Arial Narrow" w:hAnsi="Arial Narrow"/>
          <w:sz w:val="27"/>
          <w:szCs w:val="27"/>
        </w:rPr>
        <w:t>del año 2018 dos mil dieciocho</w:t>
      </w:r>
      <w:r w:rsidR="00B0422A" w:rsidRPr="00BE78DE">
        <w:rPr>
          <w:rFonts w:ascii="Arial Narrow" w:hAnsi="Arial Narrow"/>
          <w:sz w:val="27"/>
          <w:szCs w:val="27"/>
        </w:rPr>
        <w:t xml:space="preserve">. </w:t>
      </w:r>
      <w:r w:rsidR="00F73BB0" w:rsidRPr="00BE78DE">
        <w:rPr>
          <w:rFonts w:ascii="Arial Narrow" w:hAnsi="Arial Narrow"/>
          <w:sz w:val="27"/>
          <w:szCs w:val="27"/>
        </w:rPr>
        <w:t xml:space="preserve">. . . . . . . </w:t>
      </w:r>
    </w:p>
    <w:p w:rsidR="00BE708C" w:rsidRPr="00BE78DE" w:rsidRDefault="00BE708C" w:rsidP="00B0422A">
      <w:pPr>
        <w:spacing w:line="276" w:lineRule="auto"/>
        <w:jc w:val="both"/>
        <w:rPr>
          <w:rFonts w:ascii="Arial Narrow" w:hAnsi="Arial Narrow"/>
          <w:sz w:val="27"/>
          <w:szCs w:val="27"/>
        </w:rPr>
      </w:pPr>
    </w:p>
    <w:p w:rsidR="00BE708C" w:rsidRPr="00BE78DE" w:rsidRDefault="00BE708C" w:rsidP="00BE708C">
      <w:pPr>
        <w:spacing w:line="360" w:lineRule="auto"/>
        <w:ind w:firstLine="708"/>
        <w:jc w:val="both"/>
        <w:rPr>
          <w:rFonts w:ascii="Arial Narrow" w:hAnsi="Arial Narrow"/>
          <w:sz w:val="27"/>
          <w:szCs w:val="27"/>
        </w:rPr>
      </w:pPr>
      <w:r w:rsidRPr="00BE78DE">
        <w:rPr>
          <w:rFonts w:ascii="Arial Narrow" w:hAnsi="Arial Narrow"/>
          <w:b/>
          <w:sz w:val="27"/>
          <w:szCs w:val="27"/>
        </w:rPr>
        <w:t>V I S T O</w:t>
      </w:r>
      <w:r w:rsidRPr="00BE78DE">
        <w:rPr>
          <w:rFonts w:ascii="Arial Narrow" w:hAnsi="Arial Narrow"/>
          <w:sz w:val="27"/>
          <w:szCs w:val="27"/>
        </w:rPr>
        <w:t xml:space="preserve"> para resolver el expediente número </w:t>
      </w:r>
      <w:r w:rsidR="00416364" w:rsidRPr="00BE78DE">
        <w:rPr>
          <w:rFonts w:ascii="Arial Narrow" w:hAnsi="Arial Narrow"/>
          <w:b/>
          <w:sz w:val="27"/>
          <w:szCs w:val="27"/>
        </w:rPr>
        <w:t>13</w:t>
      </w:r>
      <w:r w:rsidR="00A44E10" w:rsidRPr="00BE78DE">
        <w:rPr>
          <w:rFonts w:ascii="Arial Narrow" w:hAnsi="Arial Narrow"/>
          <w:b/>
          <w:sz w:val="27"/>
          <w:szCs w:val="27"/>
        </w:rPr>
        <w:t>85</w:t>
      </w:r>
      <w:r w:rsidR="00416364" w:rsidRPr="00BE78DE">
        <w:rPr>
          <w:rFonts w:ascii="Arial Narrow" w:hAnsi="Arial Narrow"/>
          <w:b/>
          <w:sz w:val="27"/>
          <w:szCs w:val="27"/>
        </w:rPr>
        <w:t>/2017/</w:t>
      </w:r>
      <w:r w:rsidRPr="00BE78DE">
        <w:rPr>
          <w:rFonts w:ascii="Arial Narrow" w:hAnsi="Arial Narrow"/>
          <w:b/>
          <w:sz w:val="27"/>
          <w:szCs w:val="27"/>
        </w:rPr>
        <w:t>1erJAM/2017-JN</w:t>
      </w:r>
      <w:r w:rsidRPr="00BE78DE">
        <w:rPr>
          <w:rFonts w:ascii="Arial Narrow" w:hAnsi="Arial Narrow"/>
          <w:sz w:val="27"/>
          <w:szCs w:val="27"/>
        </w:rPr>
        <w:t xml:space="preserve">, que contiene las actuaciones del proceso administrativo iniciado con motivo de la demanda </w:t>
      </w:r>
      <w:r w:rsidR="00F73BB0" w:rsidRPr="00BE78DE">
        <w:rPr>
          <w:rFonts w:ascii="Arial Narrow" w:hAnsi="Arial Narrow"/>
          <w:sz w:val="27"/>
          <w:szCs w:val="27"/>
        </w:rPr>
        <w:t xml:space="preserve">de nulidad </w:t>
      </w:r>
      <w:r w:rsidRPr="00BE78DE">
        <w:rPr>
          <w:rFonts w:ascii="Arial Narrow" w:hAnsi="Arial Narrow"/>
          <w:sz w:val="27"/>
          <w:szCs w:val="27"/>
        </w:rPr>
        <w:t xml:space="preserve">interpuesta </w:t>
      </w:r>
      <w:r w:rsidR="00BE78DE" w:rsidRPr="00BE78DE">
        <w:rPr>
          <w:rFonts w:ascii="Arial Narrow" w:hAnsi="Arial Narrow"/>
          <w:sz w:val="27"/>
          <w:szCs w:val="27"/>
        </w:rPr>
        <w:t>(…)</w:t>
      </w:r>
      <w:r w:rsidR="00BE78DE" w:rsidRPr="00BE78DE">
        <w:rPr>
          <w:rFonts w:ascii="Arial Narrow" w:hAnsi="Arial Narrow"/>
          <w:sz w:val="27"/>
          <w:szCs w:val="27"/>
        </w:rPr>
        <w:t xml:space="preserve"> </w:t>
      </w:r>
      <w:r w:rsidRPr="00BE78DE">
        <w:rPr>
          <w:rFonts w:ascii="Arial Narrow" w:hAnsi="Arial Narrow"/>
          <w:sz w:val="27"/>
          <w:szCs w:val="27"/>
        </w:rPr>
        <w:t>en contra de</w:t>
      </w:r>
      <w:r w:rsidR="00567195" w:rsidRPr="00BE78DE">
        <w:rPr>
          <w:rFonts w:ascii="Arial Narrow" w:hAnsi="Arial Narrow"/>
          <w:sz w:val="27"/>
          <w:szCs w:val="27"/>
        </w:rPr>
        <w:t xml:space="preserve">l </w:t>
      </w:r>
      <w:r w:rsidR="00D102A3" w:rsidRPr="00BE78DE">
        <w:rPr>
          <w:rFonts w:ascii="Arial Narrow" w:hAnsi="Arial Narrow"/>
          <w:b/>
          <w:sz w:val="27"/>
          <w:szCs w:val="27"/>
        </w:rPr>
        <w:t>A</w:t>
      </w:r>
      <w:r w:rsidRPr="00BE78DE">
        <w:rPr>
          <w:rFonts w:ascii="Arial Narrow" w:hAnsi="Arial Narrow"/>
          <w:b/>
          <w:sz w:val="27"/>
          <w:szCs w:val="27"/>
        </w:rPr>
        <w:t xml:space="preserve">GENTE DE TRÁNSITO </w:t>
      </w:r>
      <w:r w:rsidR="00BE78DE" w:rsidRPr="00BE78DE">
        <w:rPr>
          <w:rFonts w:ascii="Arial Narrow" w:hAnsi="Arial Narrow"/>
          <w:sz w:val="27"/>
          <w:szCs w:val="27"/>
        </w:rPr>
        <w:t>(…)</w:t>
      </w:r>
      <w:r w:rsidRPr="00BE78DE">
        <w:rPr>
          <w:rFonts w:ascii="Arial Narrow" w:hAnsi="Arial Narrow"/>
          <w:b/>
          <w:sz w:val="27"/>
          <w:szCs w:val="27"/>
        </w:rPr>
        <w:t xml:space="preserve"> </w:t>
      </w:r>
      <w:r w:rsidR="00F73BB0" w:rsidRPr="00BE78DE">
        <w:rPr>
          <w:rFonts w:ascii="Arial Narrow" w:hAnsi="Arial Narrow" w:cs="Arial"/>
          <w:b/>
          <w:sz w:val="27"/>
          <w:szCs w:val="27"/>
        </w:rPr>
        <w:t>DEL MUNICIPIO DE LEÓN, GUANAJUATO</w:t>
      </w:r>
      <w:r w:rsidRPr="00BE78DE">
        <w:rPr>
          <w:rFonts w:ascii="Arial Narrow" w:hAnsi="Arial Narrow"/>
          <w:sz w:val="27"/>
          <w:szCs w:val="27"/>
        </w:rPr>
        <w:t>, por ser este el momento pr</w:t>
      </w:r>
      <w:r w:rsidR="00944C92" w:rsidRPr="00BE78DE">
        <w:rPr>
          <w:rFonts w:ascii="Arial Narrow" w:hAnsi="Arial Narrow"/>
          <w:sz w:val="27"/>
          <w:szCs w:val="27"/>
        </w:rPr>
        <w:t>ocesal oportuno se resuelve; y,</w:t>
      </w:r>
      <w:r w:rsidR="00A46B47" w:rsidRPr="00BE78DE">
        <w:rPr>
          <w:rFonts w:ascii="Arial Narrow" w:hAnsi="Arial Narrow"/>
          <w:sz w:val="27"/>
          <w:szCs w:val="27"/>
        </w:rPr>
        <w:t xml:space="preserve"> </w:t>
      </w:r>
      <w:r w:rsidRPr="00BE78DE">
        <w:rPr>
          <w:rFonts w:ascii="Arial Narrow" w:hAnsi="Arial Narrow"/>
          <w:sz w:val="27"/>
          <w:szCs w:val="27"/>
        </w:rPr>
        <w:t xml:space="preserve">. . </w:t>
      </w:r>
      <w:r w:rsidR="00CB5B5C" w:rsidRPr="00BE78DE">
        <w:rPr>
          <w:rFonts w:ascii="Arial Narrow" w:hAnsi="Arial Narrow"/>
          <w:sz w:val="27"/>
          <w:szCs w:val="27"/>
        </w:rPr>
        <w:t xml:space="preserve">. </w:t>
      </w:r>
      <w:r w:rsidR="008518D7" w:rsidRPr="00BE78DE">
        <w:rPr>
          <w:rFonts w:ascii="Arial Narrow" w:hAnsi="Arial Narrow"/>
          <w:sz w:val="27"/>
          <w:szCs w:val="27"/>
        </w:rPr>
        <w:t>. .</w:t>
      </w:r>
      <w:r w:rsidR="00F713CA" w:rsidRPr="00BE78DE">
        <w:rPr>
          <w:rFonts w:ascii="Arial Narrow" w:hAnsi="Arial Narrow"/>
          <w:sz w:val="27"/>
          <w:szCs w:val="27"/>
        </w:rPr>
        <w:t xml:space="preserve"> </w:t>
      </w:r>
      <w:r w:rsidR="00A44E10" w:rsidRPr="00BE78DE">
        <w:rPr>
          <w:rFonts w:ascii="Arial Narrow" w:hAnsi="Arial Narrow"/>
          <w:sz w:val="27"/>
          <w:szCs w:val="27"/>
        </w:rPr>
        <w:t xml:space="preserve">. . </w:t>
      </w:r>
      <w:r w:rsidR="00F73BB0" w:rsidRPr="00BE78DE">
        <w:rPr>
          <w:rFonts w:ascii="Arial Narrow" w:hAnsi="Arial Narrow"/>
          <w:sz w:val="27"/>
          <w:szCs w:val="27"/>
        </w:rPr>
        <w:t xml:space="preserve">. . . . . . . . . . . . . . . . . . . . . . . . . . . . . . . . . . . . . . . . . . . . . . . . </w:t>
      </w:r>
    </w:p>
    <w:p w:rsidR="00BE708C" w:rsidRPr="00BE78DE" w:rsidRDefault="00BE708C" w:rsidP="00B0422A">
      <w:pPr>
        <w:spacing w:line="276" w:lineRule="auto"/>
        <w:rPr>
          <w:rFonts w:ascii="Arial Narrow" w:hAnsi="Arial Narrow"/>
          <w:sz w:val="27"/>
          <w:szCs w:val="27"/>
        </w:rPr>
      </w:pPr>
    </w:p>
    <w:p w:rsidR="00BE708C" w:rsidRPr="00BE78DE" w:rsidRDefault="00BE708C" w:rsidP="00B0422A">
      <w:pPr>
        <w:spacing w:line="276" w:lineRule="auto"/>
        <w:jc w:val="center"/>
        <w:rPr>
          <w:rFonts w:ascii="Arial Narrow" w:hAnsi="Arial Narrow"/>
          <w:b/>
          <w:sz w:val="27"/>
          <w:szCs w:val="27"/>
        </w:rPr>
      </w:pPr>
      <w:r w:rsidRPr="00BE78DE">
        <w:rPr>
          <w:rFonts w:ascii="Arial Narrow" w:hAnsi="Arial Narrow"/>
          <w:b/>
          <w:sz w:val="27"/>
          <w:szCs w:val="27"/>
        </w:rPr>
        <w:t>R E S U L T A N D O :</w:t>
      </w:r>
    </w:p>
    <w:p w:rsidR="00F057C6" w:rsidRPr="00BE78DE" w:rsidRDefault="00F057C6" w:rsidP="00B0422A">
      <w:pPr>
        <w:spacing w:line="276" w:lineRule="auto"/>
        <w:jc w:val="both"/>
        <w:rPr>
          <w:rFonts w:ascii="Arial Narrow" w:hAnsi="Arial Narrow"/>
          <w:sz w:val="27"/>
          <w:szCs w:val="27"/>
        </w:rPr>
      </w:pPr>
    </w:p>
    <w:p w:rsidR="00BE708C" w:rsidRPr="00BE78DE" w:rsidRDefault="00BE708C" w:rsidP="00B0422A">
      <w:pPr>
        <w:spacing w:line="276" w:lineRule="auto"/>
        <w:jc w:val="right"/>
        <w:rPr>
          <w:rFonts w:ascii="Arial Narrow" w:hAnsi="Arial Narrow" w:cs="Arial"/>
          <w:b/>
          <w:i/>
          <w:sz w:val="27"/>
          <w:szCs w:val="27"/>
        </w:rPr>
      </w:pPr>
      <w:r w:rsidRPr="00BE78DE">
        <w:rPr>
          <w:rFonts w:ascii="Arial Narrow" w:hAnsi="Arial Narrow"/>
          <w:b/>
          <w:i/>
          <w:sz w:val="27"/>
          <w:szCs w:val="27"/>
        </w:rPr>
        <w:t>Presentación de la demanda</w:t>
      </w:r>
      <w:r w:rsidRPr="00BE78DE">
        <w:rPr>
          <w:rFonts w:ascii="Arial Narrow" w:hAnsi="Arial Narrow"/>
          <w:i/>
          <w:sz w:val="27"/>
          <w:szCs w:val="27"/>
        </w:rPr>
        <w:t>.</w:t>
      </w:r>
    </w:p>
    <w:p w:rsidR="00BE708C" w:rsidRPr="00BE78DE" w:rsidRDefault="00BE708C" w:rsidP="00F713CA">
      <w:pPr>
        <w:spacing w:line="360" w:lineRule="auto"/>
        <w:ind w:firstLine="708"/>
        <w:jc w:val="both"/>
        <w:rPr>
          <w:rFonts w:ascii="Arial Narrow" w:hAnsi="Arial Narrow"/>
          <w:sz w:val="27"/>
          <w:szCs w:val="27"/>
        </w:rPr>
      </w:pPr>
      <w:r w:rsidRPr="00BE78DE">
        <w:rPr>
          <w:rFonts w:ascii="Arial Narrow" w:hAnsi="Arial Narrow" w:cs="Arial"/>
          <w:b/>
          <w:sz w:val="27"/>
          <w:szCs w:val="27"/>
        </w:rPr>
        <w:t>PRIMERO.-</w:t>
      </w:r>
      <w:r w:rsidRPr="00BE78DE">
        <w:rPr>
          <w:rFonts w:ascii="Arial Narrow" w:hAnsi="Arial Narrow" w:cs="Arial"/>
          <w:sz w:val="27"/>
          <w:szCs w:val="27"/>
        </w:rPr>
        <w:t xml:space="preserve"> </w:t>
      </w:r>
      <w:r w:rsidRPr="00BE78DE">
        <w:rPr>
          <w:rFonts w:ascii="Arial Narrow" w:hAnsi="Arial Narrow"/>
          <w:sz w:val="27"/>
          <w:szCs w:val="27"/>
        </w:rPr>
        <w:t xml:space="preserve">El </w:t>
      </w:r>
      <w:r w:rsidR="00A44E10" w:rsidRPr="00BE78DE">
        <w:rPr>
          <w:rFonts w:ascii="Arial Narrow" w:hAnsi="Arial Narrow"/>
          <w:sz w:val="27"/>
          <w:szCs w:val="27"/>
        </w:rPr>
        <w:t>15 quince</w:t>
      </w:r>
      <w:r w:rsidR="000E7A34" w:rsidRPr="00BE78DE">
        <w:rPr>
          <w:rFonts w:ascii="Arial Narrow" w:hAnsi="Arial Narrow"/>
          <w:sz w:val="27"/>
          <w:szCs w:val="27"/>
        </w:rPr>
        <w:t xml:space="preserve"> de noviembre</w:t>
      </w:r>
      <w:r w:rsidR="00F447A2" w:rsidRPr="00BE78DE">
        <w:rPr>
          <w:rFonts w:ascii="Arial Narrow" w:hAnsi="Arial Narrow"/>
          <w:sz w:val="27"/>
          <w:szCs w:val="27"/>
        </w:rPr>
        <w:t xml:space="preserve"> del año </w:t>
      </w:r>
      <w:r w:rsidR="00BC3D31" w:rsidRPr="00BE78DE">
        <w:rPr>
          <w:rFonts w:ascii="Arial Narrow" w:hAnsi="Arial Narrow"/>
          <w:sz w:val="27"/>
          <w:szCs w:val="27"/>
        </w:rPr>
        <w:t>2017 dos mil diecisiete</w:t>
      </w:r>
      <w:r w:rsidR="00304BD6" w:rsidRPr="00BE78DE">
        <w:rPr>
          <w:rFonts w:ascii="Arial Narrow" w:hAnsi="Arial Narrow"/>
          <w:sz w:val="27"/>
          <w:szCs w:val="27"/>
        </w:rPr>
        <w:t xml:space="preserve">, </w:t>
      </w:r>
      <w:r w:rsidRPr="00BE78DE">
        <w:rPr>
          <w:rFonts w:ascii="Arial Narrow" w:hAnsi="Arial Narrow"/>
          <w:sz w:val="27"/>
          <w:szCs w:val="27"/>
        </w:rPr>
        <w:t>l</w:t>
      </w:r>
      <w:r w:rsidR="00304BD6" w:rsidRPr="00BE78DE">
        <w:rPr>
          <w:rFonts w:ascii="Arial Narrow" w:hAnsi="Arial Narrow"/>
          <w:sz w:val="27"/>
          <w:szCs w:val="27"/>
        </w:rPr>
        <w:t>a</w:t>
      </w:r>
      <w:r w:rsidRPr="00BE78DE">
        <w:rPr>
          <w:rFonts w:ascii="Arial Narrow" w:hAnsi="Arial Narrow"/>
          <w:sz w:val="27"/>
          <w:szCs w:val="27"/>
        </w:rPr>
        <w:t xml:space="preserve"> </w:t>
      </w:r>
      <w:r w:rsidR="00E4624A" w:rsidRPr="00BE78DE">
        <w:rPr>
          <w:rFonts w:ascii="Arial Narrow" w:hAnsi="Arial Narrow"/>
          <w:sz w:val="27"/>
          <w:szCs w:val="27"/>
        </w:rPr>
        <w:t xml:space="preserve">parte </w:t>
      </w:r>
      <w:r w:rsidRPr="00BE78DE">
        <w:rPr>
          <w:rFonts w:ascii="Arial Narrow" w:hAnsi="Arial Narrow"/>
          <w:sz w:val="27"/>
          <w:szCs w:val="27"/>
        </w:rPr>
        <w:t>actor</w:t>
      </w:r>
      <w:r w:rsidR="00304BD6" w:rsidRPr="00BE78DE">
        <w:rPr>
          <w:rFonts w:ascii="Arial Narrow" w:hAnsi="Arial Narrow"/>
          <w:sz w:val="27"/>
          <w:szCs w:val="27"/>
        </w:rPr>
        <w:t>a</w:t>
      </w:r>
      <w:r w:rsidRPr="00BE78DE">
        <w:rPr>
          <w:rFonts w:ascii="Arial Narrow" w:hAnsi="Arial Narrow"/>
          <w:sz w:val="27"/>
          <w:szCs w:val="27"/>
        </w:rPr>
        <w:t xml:space="preserve"> presentó demanda de nulidad en la Oficialía Común de Partes de los Juzgados Administrativos Municipales de León, Guanajuato, impugnando el acta de infracción</w:t>
      </w:r>
      <w:r w:rsidR="00B837B0" w:rsidRPr="00BE78DE">
        <w:rPr>
          <w:rFonts w:ascii="Arial Narrow" w:hAnsi="Arial Narrow"/>
          <w:sz w:val="27"/>
          <w:szCs w:val="27"/>
        </w:rPr>
        <w:t xml:space="preserve"> </w:t>
      </w:r>
      <w:r w:rsidR="00BE78DE" w:rsidRPr="00BE78DE">
        <w:rPr>
          <w:rFonts w:ascii="Arial Narrow" w:hAnsi="Arial Narrow"/>
          <w:sz w:val="27"/>
          <w:szCs w:val="27"/>
        </w:rPr>
        <w:t>(…)</w:t>
      </w:r>
      <w:r w:rsidRPr="00BE78DE">
        <w:rPr>
          <w:rFonts w:ascii="Arial Narrow" w:hAnsi="Arial Narrow"/>
          <w:sz w:val="27"/>
          <w:szCs w:val="27"/>
        </w:rPr>
        <w:t xml:space="preserve"> </w:t>
      </w:r>
      <w:r w:rsidR="00F73BB0" w:rsidRPr="00BE78DE">
        <w:rPr>
          <w:rFonts w:ascii="Arial Narrow" w:hAnsi="Arial Narrow"/>
          <w:sz w:val="27"/>
          <w:szCs w:val="27"/>
        </w:rPr>
        <w:t>levantad</w:t>
      </w:r>
      <w:r w:rsidR="003B70EA" w:rsidRPr="00BE78DE">
        <w:rPr>
          <w:rFonts w:ascii="Arial Narrow" w:hAnsi="Arial Narrow"/>
          <w:sz w:val="27"/>
          <w:szCs w:val="27"/>
        </w:rPr>
        <w:t>a</w:t>
      </w:r>
      <w:r w:rsidRPr="00BE78DE">
        <w:rPr>
          <w:rFonts w:ascii="Arial Narrow" w:hAnsi="Arial Narrow"/>
          <w:sz w:val="27"/>
          <w:szCs w:val="27"/>
        </w:rPr>
        <w:t xml:space="preserve"> </w:t>
      </w:r>
      <w:r w:rsidR="00F73BB0" w:rsidRPr="00BE78DE">
        <w:rPr>
          <w:rFonts w:ascii="Arial Narrow" w:hAnsi="Arial Narrow"/>
          <w:sz w:val="27"/>
          <w:szCs w:val="27"/>
        </w:rPr>
        <w:t xml:space="preserve">el día </w:t>
      </w:r>
      <w:r w:rsidR="000E7A34" w:rsidRPr="00BE78DE">
        <w:rPr>
          <w:rFonts w:ascii="Arial Narrow" w:hAnsi="Arial Narrow"/>
          <w:sz w:val="27"/>
          <w:szCs w:val="27"/>
        </w:rPr>
        <w:t>0</w:t>
      </w:r>
      <w:r w:rsidR="00A44E10" w:rsidRPr="00BE78DE">
        <w:rPr>
          <w:rFonts w:ascii="Arial Narrow" w:hAnsi="Arial Narrow"/>
          <w:sz w:val="27"/>
          <w:szCs w:val="27"/>
        </w:rPr>
        <w:t>2 dos</w:t>
      </w:r>
      <w:r w:rsidR="000E7A34" w:rsidRPr="00BE78DE">
        <w:rPr>
          <w:rFonts w:ascii="Arial Narrow" w:hAnsi="Arial Narrow"/>
          <w:sz w:val="27"/>
          <w:szCs w:val="27"/>
        </w:rPr>
        <w:t xml:space="preserve"> </w:t>
      </w:r>
      <w:r w:rsidR="00BC3D31" w:rsidRPr="00BE78DE">
        <w:rPr>
          <w:rFonts w:ascii="Arial Narrow" w:hAnsi="Arial Narrow"/>
          <w:sz w:val="27"/>
          <w:szCs w:val="27"/>
        </w:rPr>
        <w:t>del mismo</w:t>
      </w:r>
      <w:r w:rsidR="00F447A2" w:rsidRPr="00BE78DE">
        <w:rPr>
          <w:rFonts w:ascii="Arial Narrow" w:hAnsi="Arial Narrow"/>
          <w:sz w:val="27"/>
          <w:szCs w:val="27"/>
        </w:rPr>
        <w:t xml:space="preserve"> </w:t>
      </w:r>
      <w:r w:rsidR="000E7A34" w:rsidRPr="00BE78DE">
        <w:rPr>
          <w:rFonts w:ascii="Arial Narrow" w:hAnsi="Arial Narrow"/>
          <w:sz w:val="27"/>
          <w:szCs w:val="27"/>
        </w:rPr>
        <w:t xml:space="preserve">mes y año. . . . . . . </w:t>
      </w:r>
    </w:p>
    <w:p w:rsidR="00BE708C" w:rsidRPr="00BE78DE" w:rsidRDefault="00BE708C" w:rsidP="00B0373D">
      <w:pPr>
        <w:spacing w:line="276" w:lineRule="auto"/>
        <w:jc w:val="both"/>
        <w:rPr>
          <w:rFonts w:ascii="Arial Narrow" w:hAnsi="Arial Narrow"/>
          <w:sz w:val="27"/>
          <w:szCs w:val="27"/>
        </w:rPr>
      </w:pPr>
    </w:p>
    <w:p w:rsidR="00B34AC6" w:rsidRPr="00BE78DE" w:rsidRDefault="008613A2" w:rsidP="00F73BB0">
      <w:pPr>
        <w:spacing w:line="276" w:lineRule="auto"/>
        <w:jc w:val="right"/>
        <w:rPr>
          <w:rFonts w:ascii="Arial Narrow" w:hAnsi="Arial Narrow"/>
          <w:i/>
          <w:sz w:val="27"/>
          <w:szCs w:val="27"/>
        </w:rPr>
      </w:pPr>
      <w:r w:rsidRPr="00BE78DE">
        <w:rPr>
          <w:rFonts w:ascii="Arial Narrow" w:hAnsi="Arial Narrow"/>
          <w:b/>
          <w:i/>
          <w:sz w:val="27"/>
          <w:szCs w:val="27"/>
        </w:rPr>
        <w:t>A</w:t>
      </w:r>
      <w:r w:rsidR="00B34AC6" w:rsidRPr="00BE78DE">
        <w:rPr>
          <w:rFonts w:ascii="Arial Narrow" w:hAnsi="Arial Narrow"/>
          <w:b/>
          <w:i/>
          <w:sz w:val="27"/>
          <w:szCs w:val="27"/>
        </w:rPr>
        <w:t xml:space="preserve">dmisión de </w:t>
      </w:r>
      <w:r w:rsidR="00466BD7" w:rsidRPr="00BE78DE">
        <w:rPr>
          <w:rFonts w:ascii="Arial Narrow" w:hAnsi="Arial Narrow"/>
          <w:b/>
          <w:i/>
          <w:sz w:val="27"/>
          <w:szCs w:val="27"/>
        </w:rPr>
        <w:t xml:space="preserve">la </w:t>
      </w:r>
      <w:r w:rsidR="00B34AC6" w:rsidRPr="00BE78DE">
        <w:rPr>
          <w:rFonts w:ascii="Arial Narrow" w:hAnsi="Arial Narrow"/>
          <w:b/>
          <w:i/>
          <w:sz w:val="27"/>
          <w:szCs w:val="27"/>
        </w:rPr>
        <w:t>demanda</w:t>
      </w:r>
      <w:r w:rsidR="002D0EE9" w:rsidRPr="00BE78DE">
        <w:rPr>
          <w:rFonts w:ascii="Arial Narrow" w:hAnsi="Arial Narrow"/>
          <w:b/>
          <w:i/>
          <w:sz w:val="27"/>
          <w:szCs w:val="27"/>
        </w:rPr>
        <w:t xml:space="preserve"> y pruebas</w:t>
      </w:r>
      <w:r w:rsidR="00B34AC6" w:rsidRPr="00BE78DE">
        <w:rPr>
          <w:rFonts w:ascii="Arial Narrow" w:hAnsi="Arial Narrow"/>
          <w:b/>
          <w:i/>
          <w:sz w:val="27"/>
          <w:szCs w:val="27"/>
        </w:rPr>
        <w:t>.</w:t>
      </w:r>
    </w:p>
    <w:p w:rsidR="00A363DC" w:rsidRPr="00BE78DE" w:rsidRDefault="008613A2" w:rsidP="00B34AC6">
      <w:pPr>
        <w:spacing w:line="360" w:lineRule="auto"/>
        <w:ind w:firstLine="709"/>
        <w:jc w:val="both"/>
        <w:rPr>
          <w:rFonts w:ascii="Arial Narrow" w:hAnsi="Arial Narrow"/>
          <w:sz w:val="27"/>
          <w:szCs w:val="27"/>
        </w:rPr>
      </w:pPr>
      <w:r w:rsidRPr="00BE78DE">
        <w:rPr>
          <w:rFonts w:ascii="Arial Narrow" w:hAnsi="Arial Narrow"/>
          <w:b/>
          <w:sz w:val="27"/>
          <w:szCs w:val="27"/>
        </w:rPr>
        <w:t>SEGUNDO</w:t>
      </w:r>
      <w:r w:rsidR="00B34AC6" w:rsidRPr="00BE78DE">
        <w:rPr>
          <w:rFonts w:ascii="Arial Narrow" w:hAnsi="Arial Narrow"/>
          <w:b/>
          <w:sz w:val="27"/>
          <w:szCs w:val="27"/>
        </w:rPr>
        <w:t xml:space="preserve">.- </w:t>
      </w:r>
      <w:r w:rsidR="00466BD7" w:rsidRPr="00BE78DE">
        <w:rPr>
          <w:rFonts w:ascii="Arial Narrow" w:hAnsi="Arial Narrow"/>
          <w:sz w:val="27"/>
          <w:szCs w:val="27"/>
        </w:rPr>
        <w:t>Por auto de fecha</w:t>
      </w:r>
      <w:r w:rsidR="00EF7F30" w:rsidRPr="00BE78DE">
        <w:rPr>
          <w:rFonts w:ascii="Arial Narrow" w:hAnsi="Arial Narrow"/>
          <w:sz w:val="27"/>
          <w:szCs w:val="27"/>
        </w:rPr>
        <w:t xml:space="preserve"> </w:t>
      </w:r>
      <w:r w:rsidR="00A44E10" w:rsidRPr="00BE78DE">
        <w:rPr>
          <w:rFonts w:ascii="Arial Narrow" w:hAnsi="Arial Narrow"/>
          <w:sz w:val="27"/>
          <w:szCs w:val="27"/>
        </w:rPr>
        <w:t>21 veintiuno</w:t>
      </w:r>
      <w:r w:rsidR="00093213" w:rsidRPr="00BE78DE">
        <w:rPr>
          <w:rFonts w:ascii="Arial Narrow" w:hAnsi="Arial Narrow"/>
          <w:sz w:val="27"/>
          <w:szCs w:val="27"/>
        </w:rPr>
        <w:t xml:space="preserve"> de noviembre</w:t>
      </w:r>
      <w:r w:rsidR="00F447A2" w:rsidRPr="00BE78DE">
        <w:rPr>
          <w:rFonts w:ascii="Arial Narrow" w:hAnsi="Arial Narrow"/>
          <w:sz w:val="27"/>
          <w:szCs w:val="27"/>
        </w:rPr>
        <w:t xml:space="preserve"> del año</w:t>
      </w:r>
      <w:r w:rsidR="00EF7F30" w:rsidRPr="00BE78DE">
        <w:rPr>
          <w:rFonts w:ascii="Arial Narrow" w:hAnsi="Arial Narrow"/>
          <w:sz w:val="27"/>
          <w:szCs w:val="27"/>
        </w:rPr>
        <w:t xml:space="preserve"> 2017 dos mil diecisiete</w:t>
      </w:r>
      <w:r w:rsidR="00B34AC6" w:rsidRPr="00BE78DE">
        <w:rPr>
          <w:rFonts w:ascii="Arial Narrow" w:hAnsi="Arial Narrow"/>
          <w:sz w:val="27"/>
          <w:szCs w:val="27"/>
        </w:rPr>
        <w:t xml:space="preserve">, </w:t>
      </w:r>
      <w:r w:rsidR="00796ABB" w:rsidRPr="00BE78DE">
        <w:rPr>
          <w:rFonts w:ascii="Arial Narrow" w:hAnsi="Arial Narrow"/>
          <w:sz w:val="27"/>
          <w:szCs w:val="27"/>
        </w:rPr>
        <w:t xml:space="preserve">a la parte actora se le </w:t>
      </w:r>
      <w:r w:rsidR="00B34AC6" w:rsidRPr="00BE78DE">
        <w:rPr>
          <w:rFonts w:ascii="Arial Narrow" w:hAnsi="Arial Narrow"/>
          <w:sz w:val="27"/>
          <w:szCs w:val="27"/>
        </w:rPr>
        <w:t>admitió a trámite la demanda</w:t>
      </w:r>
      <w:r w:rsidR="00F776AF" w:rsidRPr="00BE78DE">
        <w:rPr>
          <w:rFonts w:ascii="Arial Narrow" w:hAnsi="Arial Narrow"/>
          <w:sz w:val="27"/>
          <w:szCs w:val="27"/>
        </w:rPr>
        <w:t xml:space="preserve"> de nulidad </w:t>
      </w:r>
      <w:r w:rsidR="00B34AC6" w:rsidRPr="00BE78DE">
        <w:rPr>
          <w:rFonts w:ascii="Arial Narrow" w:hAnsi="Arial Narrow"/>
          <w:sz w:val="27"/>
          <w:szCs w:val="27"/>
        </w:rPr>
        <w:t>y</w:t>
      </w:r>
      <w:r w:rsidR="00B34AC6" w:rsidRPr="00BE78DE">
        <w:rPr>
          <w:rFonts w:ascii="Arial Narrow" w:hAnsi="Arial Narrow" w:cs="Arial"/>
          <w:sz w:val="27"/>
          <w:szCs w:val="27"/>
        </w:rPr>
        <w:t xml:space="preserve"> </w:t>
      </w:r>
      <w:r w:rsidR="00B34AC6" w:rsidRPr="00BE78DE">
        <w:rPr>
          <w:rFonts w:ascii="Arial Narrow" w:hAnsi="Arial Narrow"/>
          <w:sz w:val="27"/>
          <w:szCs w:val="27"/>
        </w:rPr>
        <w:t>la prueba documental ofrecida en la misma, la que por su especial naturaleza se desahog</w:t>
      </w:r>
      <w:r w:rsidR="00F776AF" w:rsidRPr="00BE78DE">
        <w:rPr>
          <w:rFonts w:ascii="Arial Narrow" w:hAnsi="Arial Narrow"/>
          <w:sz w:val="27"/>
          <w:szCs w:val="27"/>
        </w:rPr>
        <w:t>ó</w:t>
      </w:r>
      <w:r w:rsidR="00B34AC6" w:rsidRPr="00BE78DE">
        <w:rPr>
          <w:rFonts w:ascii="Arial Narrow" w:hAnsi="Arial Narrow"/>
          <w:sz w:val="27"/>
          <w:szCs w:val="27"/>
        </w:rPr>
        <w:t xml:space="preserve"> en ese momento procesal</w:t>
      </w:r>
      <w:r w:rsidR="003B70EA" w:rsidRPr="00BE78DE">
        <w:rPr>
          <w:rFonts w:ascii="Arial Narrow" w:hAnsi="Arial Narrow"/>
          <w:sz w:val="27"/>
          <w:szCs w:val="27"/>
        </w:rPr>
        <w:t xml:space="preserve">, así como </w:t>
      </w:r>
      <w:r w:rsidR="00610269" w:rsidRPr="00BE78DE">
        <w:rPr>
          <w:rFonts w:ascii="Arial Narrow" w:hAnsi="Arial Narrow"/>
          <w:sz w:val="27"/>
          <w:szCs w:val="27"/>
        </w:rPr>
        <w:t xml:space="preserve">la </w:t>
      </w:r>
      <w:r w:rsidR="00F73BB0" w:rsidRPr="00BE78DE">
        <w:rPr>
          <w:rFonts w:ascii="Arial Narrow" w:hAnsi="Arial Narrow"/>
          <w:sz w:val="27"/>
          <w:szCs w:val="27"/>
        </w:rPr>
        <w:t xml:space="preserve">prueba </w:t>
      </w:r>
      <w:r w:rsidR="00610269" w:rsidRPr="00BE78DE">
        <w:rPr>
          <w:rFonts w:ascii="Arial Narrow" w:hAnsi="Arial Narrow"/>
          <w:sz w:val="27"/>
          <w:szCs w:val="27"/>
        </w:rPr>
        <w:t xml:space="preserve">presuncional legal y humana en </w:t>
      </w:r>
      <w:r w:rsidR="00F73BB0" w:rsidRPr="00BE78DE">
        <w:rPr>
          <w:rFonts w:ascii="Arial Narrow" w:hAnsi="Arial Narrow"/>
          <w:sz w:val="27"/>
          <w:szCs w:val="27"/>
        </w:rPr>
        <w:t xml:space="preserve">todo </w:t>
      </w:r>
      <w:r w:rsidR="00610269" w:rsidRPr="00BE78DE">
        <w:rPr>
          <w:rFonts w:ascii="Arial Narrow" w:hAnsi="Arial Narrow"/>
          <w:sz w:val="27"/>
          <w:szCs w:val="27"/>
        </w:rPr>
        <w:t>lo que le beneficie</w:t>
      </w:r>
      <w:r w:rsidR="00F776AF" w:rsidRPr="00BE78DE">
        <w:rPr>
          <w:rFonts w:ascii="Arial Narrow" w:hAnsi="Arial Narrow"/>
          <w:sz w:val="27"/>
          <w:szCs w:val="27"/>
        </w:rPr>
        <w:t>; y,</w:t>
      </w:r>
      <w:r w:rsidR="00F73BB0" w:rsidRPr="00BE78DE">
        <w:rPr>
          <w:rFonts w:ascii="Arial Narrow" w:hAnsi="Arial Narrow"/>
          <w:sz w:val="27"/>
          <w:szCs w:val="27"/>
        </w:rPr>
        <w:t xml:space="preserve"> además </w:t>
      </w:r>
      <w:r w:rsidR="00F776AF" w:rsidRPr="00BE78DE">
        <w:rPr>
          <w:rFonts w:ascii="Arial Narrow" w:hAnsi="Arial Narrow"/>
          <w:sz w:val="27"/>
          <w:szCs w:val="27"/>
        </w:rPr>
        <w:t>se le concedió la suspensión del acto impugnado</w:t>
      </w:r>
      <w:r w:rsidR="000F2B2A" w:rsidRPr="00BE78DE">
        <w:rPr>
          <w:rFonts w:ascii="Arial Narrow" w:hAnsi="Arial Narrow"/>
          <w:sz w:val="27"/>
          <w:szCs w:val="27"/>
        </w:rPr>
        <w:t xml:space="preserve">. . . </w:t>
      </w:r>
      <w:r w:rsidRPr="00BE78DE">
        <w:rPr>
          <w:rFonts w:ascii="Arial Narrow" w:hAnsi="Arial Narrow"/>
          <w:sz w:val="27"/>
          <w:szCs w:val="27"/>
        </w:rPr>
        <w:t>. .</w:t>
      </w:r>
      <w:r w:rsidR="009671F8" w:rsidRPr="00BE78DE">
        <w:rPr>
          <w:rFonts w:ascii="Arial Narrow" w:hAnsi="Arial Narrow"/>
          <w:sz w:val="27"/>
          <w:szCs w:val="27"/>
        </w:rPr>
        <w:t xml:space="preserve"> . . </w:t>
      </w:r>
      <w:r w:rsidR="00610269" w:rsidRPr="00BE78DE">
        <w:rPr>
          <w:rFonts w:ascii="Arial Narrow" w:hAnsi="Arial Narrow"/>
          <w:sz w:val="27"/>
          <w:szCs w:val="27"/>
        </w:rPr>
        <w:t xml:space="preserve">. . . . . . </w:t>
      </w:r>
      <w:r w:rsidR="00F73BB0" w:rsidRPr="00BE78DE">
        <w:rPr>
          <w:rFonts w:ascii="Arial Narrow" w:hAnsi="Arial Narrow"/>
          <w:sz w:val="27"/>
          <w:szCs w:val="27"/>
        </w:rPr>
        <w:t xml:space="preserve">. . . . . . . . . . . . . . . . . . . . . . . . . . . . . . . . . . . . . . . . . . . . . . </w:t>
      </w:r>
    </w:p>
    <w:p w:rsidR="00A363DC" w:rsidRPr="00BE78DE" w:rsidRDefault="00A363DC" w:rsidP="00F73BB0">
      <w:pPr>
        <w:spacing w:line="276" w:lineRule="auto"/>
        <w:jc w:val="both"/>
        <w:rPr>
          <w:rFonts w:ascii="Arial Narrow" w:hAnsi="Arial Narrow"/>
          <w:sz w:val="27"/>
          <w:szCs w:val="27"/>
        </w:rPr>
      </w:pPr>
    </w:p>
    <w:p w:rsidR="00093213" w:rsidRPr="00BE78DE" w:rsidRDefault="00093213" w:rsidP="00093213">
      <w:pPr>
        <w:spacing w:line="276" w:lineRule="auto"/>
        <w:ind w:firstLine="708"/>
        <w:jc w:val="right"/>
        <w:rPr>
          <w:rFonts w:ascii="Arial Narrow" w:hAnsi="Arial Narrow"/>
          <w:b/>
          <w:i/>
          <w:sz w:val="27"/>
          <w:szCs w:val="27"/>
        </w:rPr>
      </w:pPr>
      <w:r w:rsidRPr="00BE78DE">
        <w:rPr>
          <w:rFonts w:ascii="Arial Narrow" w:hAnsi="Arial Narrow"/>
          <w:b/>
          <w:i/>
          <w:sz w:val="27"/>
          <w:szCs w:val="27"/>
        </w:rPr>
        <w:t>Contestación de demanda y admisión de pruebas.</w:t>
      </w:r>
    </w:p>
    <w:p w:rsidR="009806A9" w:rsidRPr="00BE78DE" w:rsidRDefault="00C91901" w:rsidP="00093213">
      <w:pPr>
        <w:spacing w:line="360" w:lineRule="auto"/>
        <w:ind w:firstLine="708"/>
        <w:jc w:val="both"/>
        <w:rPr>
          <w:rFonts w:ascii="Arial Narrow" w:hAnsi="Arial Narrow"/>
          <w:sz w:val="27"/>
          <w:szCs w:val="27"/>
        </w:rPr>
      </w:pPr>
      <w:r w:rsidRPr="00BE78DE">
        <w:rPr>
          <w:rFonts w:ascii="Arial Narrow" w:hAnsi="Arial Narrow"/>
          <w:b/>
          <w:sz w:val="27"/>
          <w:szCs w:val="27"/>
        </w:rPr>
        <w:t>TERCER</w:t>
      </w:r>
      <w:r w:rsidR="00044294" w:rsidRPr="00BE78DE">
        <w:rPr>
          <w:rFonts w:ascii="Arial Narrow" w:hAnsi="Arial Narrow"/>
          <w:b/>
          <w:sz w:val="27"/>
          <w:szCs w:val="27"/>
        </w:rPr>
        <w:t>O</w:t>
      </w:r>
      <w:r w:rsidR="002F4447" w:rsidRPr="00BE78DE">
        <w:rPr>
          <w:rFonts w:ascii="Arial Narrow" w:hAnsi="Arial Narrow"/>
          <w:b/>
          <w:sz w:val="27"/>
          <w:szCs w:val="27"/>
        </w:rPr>
        <w:t>.-</w:t>
      </w:r>
      <w:r w:rsidR="002F4447" w:rsidRPr="00BE78DE">
        <w:rPr>
          <w:rFonts w:ascii="Arial Narrow" w:hAnsi="Arial Narrow"/>
          <w:sz w:val="27"/>
          <w:szCs w:val="27"/>
        </w:rPr>
        <w:t xml:space="preserve"> El</w:t>
      </w:r>
      <w:r w:rsidR="002F4447" w:rsidRPr="00BE78DE">
        <w:rPr>
          <w:rFonts w:ascii="Arial Narrow" w:hAnsi="Arial Narrow"/>
          <w:b/>
          <w:sz w:val="27"/>
          <w:szCs w:val="27"/>
        </w:rPr>
        <w:t xml:space="preserve"> </w:t>
      </w:r>
      <w:r w:rsidR="00A44E10" w:rsidRPr="00BE78DE">
        <w:rPr>
          <w:rFonts w:ascii="Arial Narrow" w:hAnsi="Arial Narrow"/>
          <w:sz w:val="27"/>
          <w:szCs w:val="27"/>
        </w:rPr>
        <w:t>07 siete</w:t>
      </w:r>
      <w:r w:rsidR="00093213" w:rsidRPr="00BE78DE">
        <w:rPr>
          <w:rFonts w:ascii="Arial Narrow" w:hAnsi="Arial Narrow"/>
          <w:sz w:val="27"/>
          <w:szCs w:val="27"/>
        </w:rPr>
        <w:t xml:space="preserve"> de diciembre </w:t>
      </w:r>
      <w:r w:rsidR="0017354E" w:rsidRPr="00BE78DE">
        <w:rPr>
          <w:rFonts w:ascii="Arial Narrow" w:hAnsi="Arial Narrow"/>
          <w:sz w:val="27"/>
          <w:szCs w:val="27"/>
        </w:rPr>
        <w:t xml:space="preserve">del </w:t>
      </w:r>
      <w:r w:rsidR="00587DF6" w:rsidRPr="00BE78DE">
        <w:rPr>
          <w:rFonts w:ascii="Arial Narrow" w:hAnsi="Arial Narrow"/>
          <w:sz w:val="27"/>
          <w:szCs w:val="27"/>
        </w:rPr>
        <w:t>año 2017 dos mil diecisiete</w:t>
      </w:r>
      <w:r w:rsidR="002F4447" w:rsidRPr="00BE78DE">
        <w:rPr>
          <w:rFonts w:ascii="Arial Narrow" w:hAnsi="Arial Narrow"/>
          <w:sz w:val="27"/>
          <w:szCs w:val="27"/>
        </w:rPr>
        <w:t xml:space="preserve">, </w:t>
      </w:r>
      <w:r w:rsidRPr="00BE78DE">
        <w:rPr>
          <w:rFonts w:ascii="Arial Narrow" w:hAnsi="Arial Narrow"/>
          <w:sz w:val="27"/>
          <w:szCs w:val="27"/>
        </w:rPr>
        <w:t xml:space="preserve">la autoridad presentó escrito de contestación de </w:t>
      </w:r>
      <w:r w:rsidR="00466BD7" w:rsidRPr="00BE78DE">
        <w:rPr>
          <w:rFonts w:ascii="Arial Narrow" w:hAnsi="Arial Narrow"/>
          <w:sz w:val="27"/>
          <w:szCs w:val="27"/>
        </w:rPr>
        <w:t xml:space="preserve">la </w:t>
      </w:r>
      <w:r w:rsidRPr="00BE78DE">
        <w:rPr>
          <w:rFonts w:ascii="Arial Narrow" w:hAnsi="Arial Narrow"/>
          <w:sz w:val="27"/>
          <w:szCs w:val="27"/>
        </w:rPr>
        <w:t>demanda</w:t>
      </w:r>
      <w:r w:rsidR="00796ABB" w:rsidRPr="00BE78DE">
        <w:rPr>
          <w:rFonts w:ascii="Arial Narrow" w:hAnsi="Arial Narrow"/>
          <w:sz w:val="27"/>
          <w:szCs w:val="27"/>
        </w:rPr>
        <w:t xml:space="preserve"> incoada en su contra</w:t>
      </w:r>
      <w:r w:rsidR="002F4447" w:rsidRPr="00BE78DE">
        <w:rPr>
          <w:rFonts w:ascii="Arial Narrow" w:hAnsi="Arial Narrow"/>
          <w:sz w:val="27"/>
          <w:szCs w:val="27"/>
        </w:rPr>
        <w:t>; y,</w:t>
      </w:r>
      <w:r w:rsidR="00610269" w:rsidRPr="00BE78DE">
        <w:rPr>
          <w:rFonts w:ascii="Arial Narrow" w:hAnsi="Arial Narrow"/>
          <w:sz w:val="27"/>
          <w:szCs w:val="27"/>
        </w:rPr>
        <w:t xml:space="preserve"> por auto de</w:t>
      </w:r>
      <w:r w:rsidR="003B70EA" w:rsidRPr="00BE78DE">
        <w:rPr>
          <w:rFonts w:ascii="Arial Narrow" w:hAnsi="Arial Narrow"/>
          <w:sz w:val="27"/>
          <w:szCs w:val="27"/>
        </w:rPr>
        <w:t xml:space="preserve">l día </w:t>
      </w:r>
      <w:r w:rsidR="00093213" w:rsidRPr="00BE78DE">
        <w:rPr>
          <w:rFonts w:ascii="Arial Narrow" w:hAnsi="Arial Narrow"/>
          <w:sz w:val="27"/>
          <w:szCs w:val="27"/>
        </w:rPr>
        <w:t>1</w:t>
      </w:r>
      <w:r w:rsidR="00A44E10" w:rsidRPr="00BE78DE">
        <w:rPr>
          <w:rFonts w:ascii="Arial Narrow" w:hAnsi="Arial Narrow"/>
          <w:sz w:val="27"/>
          <w:szCs w:val="27"/>
        </w:rPr>
        <w:t xml:space="preserve">3 trece </w:t>
      </w:r>
      <w:r w:rsidR="00610269" w:rsidRPr="00BE78DE">
        <w:rPr>
          <w:rFonts w:ascii="Arial Narrow" w:hAnsi="Arial Narrow"/>
          <w:sz w:val="27"/>
          <w:szCs w:val="27"/>
        </w:rPr>
        <w:t xml:space="preserve">del mismo mes y año, se </w:t>
      </w:r>
      <w:r w:rsidR="002F4447" w:rsidRPr="00BE78DE">
        <w:rPr>
          <w:rFonts w:ascii="Arial Narrow" w:hAnsi="Arial Narrow"/>
          <w:sz w:val="27"/>
          <w:szCs w:val="27"/>
        </w:rPr>
        <w:t xml:space="preserve">le </w:t>
      </w:r>
      <w:r w:rsidRPr="00BE78DE">
        <w:rPr>
          <w:rFonts w:ascii="Arial Narrow" w:hAnsi="Arial Narrow"/>
          <w:sz w:val="27"/>
          <w:szCs w:val="27"/>
        </w:rPr>
        <w:t>t</w:t>
      </w:r>
      <w:r w:rsidR="00796ABB" w:rsidRPr="00BE78DE">
        <w:rPr>
          <w:rFonts w:ascii="Arial Narrow" w:hAnsi="Arial Narrow"/>
          <w:sz w:val="27"/>
          <w:szCs w:val="27"/>
        </w:rPr>
        <w:t>uvo</w:t>
      </w:r>
      <w:r w:rsidRPr="00BE78DE">
        <w:rPr>
          <w:rFonts w:ascii="Arial Narrow" w:hAnsi="Arial Narrow"/>
          <w:sz w:val="27"/>
          <w:szCs w:val="27"/>
        </w:rPr>
        <w:t xml:space="preserve"> </w:t>
      </w:r>
      <w:r w:rsidR="00610269" w:rsidRPr="00BE78DE">
        <w:rPr>
          <w:rFonts w:ascii="Arial Narrow" w:hAnsi="Arial Narrow"/>
          <w:sz w:val="27"/>
          <w:szCs w:val="27"/>
        </w:rPr>
        <w:t>contestando la demanda</w:t>
      </w:r>
      <w:r w:rsidRPr="00BE78DE">
        <w:rPr>
          <w:rFonts w:ascii="Arial Narrow" w:hAnsi="Arial Narrow"/>
          <w:sz w:val="27"/>
          <w:szCs w:val="27"/>
        </w:rPr>
        <w:t xml:space="preserve"> y</w:t>
      </w:r>
      <w:r w:rsidR="00796ABB" w:rsidRPr="00BE78DE">
        <w:rPr>
          <w:rFonts w:ascii="Arial Narrow" w:hAnsi="Arial Narrow"/>
          <w:sz w:val="27"/>
          <w:szCs w:val="27"/>
        </w:rPr>
        <w:t xml:space="preserve"> se le admitió </w:t>
      </w:r>
      <w:r w:rsidR="003B70EA" w:rsidRPr="00BE78DE">
        <w:rPr>
          <w:rFonts w:ascii="Arial Narrow" w:hAnsi="Arial Narrow"/>
          <w:sz w:val="27"/>
          <w:szCs w:val="27"/>
        </w:rPr>
        <w:t xml:space="preserve">la prueba documental aceptada a </w:t>
      </w:r>
      <w:r w:rsidR="007544CA" w:rsidRPr="00BE78DE">
        <w:rPr>
          <w:rFonts w:ascii="Arial Narrow" w:hAnsi="Arial Narrow"/>
          <w:sz w:val="27"/>
          <w:szCs w:val="27"/>
        </w:rPr>
        <w:t xml:space="preserve">la parte actora en el acuerdo de </w:t>
      </w:r>
      <w:r w:rsidR="00796ABB" w:rsidRPr="00BE78DE">
        <w:rPr>
          <w:rFonts w:ascii="Arial Narrow" w:hAnsi="Arial Narrow"/>
          <w:sz w:val="27"/>
          <w:szCs w:val="27"/>
        </w:rPr>
        <w:t>r</w:t>
      </w:r>
      <w:r w:rsidR="007544CA" w:rsidRPr="00BE78DE">
        <w:rPr>
          <w:rFonts w:ascii="Arial Narrow" w:hAnsi="Arial Narrow"/>
          <w:sz w:val="27"/>
          <w:szCs w:val="27"/>
        </w:rPr>
        <w:t>adi</w:t>
      </w:r>
      <w:r w:rsidR="00796ABB" w:rsidRPr="00BE78DE">
        <w:rPr>
          <w:rFonts w:ascii="Arial Narrow" w:hAnsi="Arial Narrow"/>
          <w:sz w:val="27"/>
          <w:szCs w:val="27"/>
        </w:rPr>
        <w:t>cac</w:t>
      </w:r>
      <w:r w:rsidR="007544CA" w:rsidRPr="00BE78DE">
        <w:rPr>
          <w:rFonts w:ascii="Arial Narrow" w:hAnsi="Arial Narrow"/>
          <w:sz w:val="27"/>
          <w:szCs w:val="27"/>
        </w:rPr>
        <w:t>ión de la de</w:t>
      </w:r>
      <w:r w:rsidR="001D0BE2" w:rsidRPr="00BE78DE">
        <w:rPr>
          <w:rFonts w:ascii="Arial Narrow" w:hAnsi="Arial Narrow"/>
          <w:sz w:val="27"/>
          <w:szCs w:val="27"/>
        </w:rPr>
        <w:t>manda</w:t>
      </w:r>
      <w:r w:rsidR="00796ABB" w:rsidRPr="00BE78DE">
        <w:rPr>
          <w:rFonts w:ascii="Arial Narrow" w:hAnsi="Arial Narrow"/>
          <w:sz w:val="27"/>
          <w:szCs w:val="27"/>
        </w:rPr>
        <w:t>,</w:t>
      </w:r>
      <w:r w:rsidR="007544CA" w:rsidRPr="00BE78DE">
        <w:rPr>
          <w:rFonts w:ascii="Arial Narrow" w:hAnsi="Arial Narrow"/>
          <w:sz w:val="27"/>
          <w:szCs w:val="27"/>
        </w:rPr>
        <w:t xml:space="preserve"> la ofrecida y exhibida en la contestación, la que por su especial naturaleza se desahogó en ese momento procesal</w:t>
      </w:r>
      <w:r w:rsidR="001D0BE2" w:rsidRPr="00BE78DE">
        <w:rPr>
          <w:rFonts w:ascii="Arial Narrow" w:hAnsi="Arial Narrow"/>
          <w:sz w:val="27"/>
          <w:szCs w:val="27"/>
        </w:rPr>
        <w:t xml:space="preserve">, </w:t>
      </w:r>
      <w:r w:rsidRPr="00BE78DE">
        <w:rPr>
          <w:rFonts w:ascii="Arial Narrow" w:hAnsi="Arial Narrow"/>
          <w:sz w:val="27"/>
          <w:szCs w:val="27"/>
        </w:rPr>
        <w:t xml:space="preserve">así como </w:t>
      </w:r>
      <w:r w:rsidR="001D0BE2" w:rsidRPr="00BE78DE">
        <w:rPr>
          <w:rFonts w:ascii="Arial Narrow" w:hAnsi="Arial Narrow"/>
          <w:sz w:val="27"/>
          <w:szCs w:val="27"/>
        </w:rPr>
        <w:t xml:space="preserve">la </w:t>
      </w:r>
      <w:r w:rsidR="00886937" w:rsidRPr="00BE78DE">
        <w:rPr>
          <w:rFonts w:ascii="Arial Narrow" w:hAnsi="Arial Narrow"/>
          <w:sz w:val="27"/>
          <w:szCs w:val="27"/>
        </w:rPr>
        <w:t xml:space="preserve">prueba </w:t>
      </w:r>
      <w:r w:rsidR="001D0BE2" w:rsidRPr="00BE78DE">
        <w:rPr>
          <w:rFonts w:ascii="Arial Narrow" w:hAnsi="Arial Narrow"/>
          <w:sz w:val="27"/>
          <w:szCs w:val="27"/>
        </w:rPr>
        <w:t xml:space="preserve">presuncional legal y humana en </w:t>
      </w:r>
      <w:r w:rsidR="00F73BB0" w:rsidRPr="00BE78DE">
        <w:rPr>
          <w:rFonts w:ascii="Arial Narrow" w:hAnsi="Arial Narrow"/>
          <w:sz w:val="27"/>
          <w:szCs w:val="27"/>
        </w:rPr>
        <w:t xml:space="preserve">todo </w:t>
      </w:r>
      <w:r w:rsidR="001D0BE2" w:rsidRPr="00BE78DE">
        <w:rPr>
          <w:rFonts w:ascii="Arial Narrow" w:hAnsi="Arial Narrow"/>
          <w:sz w:val="27"/>
          <w:szCs w:val="27"/>
        </w:rPr>
        <w:t>lo que le beneficie</w:t>
      </w:r>
      <w:r w:rsidR="007544CA" w:rsidRPr="00BE78DE">
        <w:rPr>
          <w:rFonts w:ascii="Arial Narrow" w:hAnsi="Arial Narrow"/>
          <w:sz w:val="27"/>
          <w:szCs w:val="27"/>
        </w:rPr>
        <w:t>;</w:t>
      </w:r>
      <w:r w:rsidR="00001F8B" w:rsidRPr="00BE78DE">
        <w:rPr>
          <w:rFonts w:ascii="Arial Narrow" w:hAnsi="Arial Narrow"/>
          <w:sz w:val="27"/>
          <w:szCs w:val="27"/>
        </w:rPr>
        <w:t xml:space="preserve"> </w:t>
      </w:r>
      <w:r w:rsidR="0086600E" w:rsidRPr="00BE78DE">
        <w:rPr>
          <w:rFonts w:ascii="Arial Narrow" w:hAnsi="Arial Narrow"/>
          <w:sz w:val="27"/>
          <w:szCs w:val="27"/>
        </w:rPr>
        <w:t>fijándose además</w:t>
      </w:r>
      <w:r w:rsidR="009806A9" w:rsidRPr="00BE78DE">
        <w:rPr>
          <w:rFonts w:ascii="Arial Narrow" w:hAnsi="Arial Narrow"/>
          <w:sz w:val="27"/>
          <w:szCs w:val="27"/>
        </w:rPr>
        <w:t xml:space="preserve"> </w:t>
      </w:r>
      <w:r w:rsidR="0086600E" w:rsidRPr="00BE78DE">
        <w:rPr>
          <w:rFonts w:ascii="Arial Narrow" w:hAnsi="Arial Narrow"/>
          <w:sz w:val="27"/>
          <w:szCs w:val="27"/>
        </w:rPr>
        <w:t xml:space="preserve">fecha y hora </w:t>
      </w:r>
      <w:r w:rsidR="00044294" w:rsidRPr="00BE78DE">
        <w:rPr>
          <w:rFonts w:ascii="Arial Narrow" w:hAnsi="Arial Narrow"/>
          <w:sz w:val="27"/>
          <w:szCs w:val="27"/>
        </w:rPr>
        <w:t xml:space="preserve">para celebración de </w:t>
      </w:r>
      <w:r w:rsidR="00796ABB" w:rsidRPr="00BE78DE">
        <w:rPr>
          <w:rFonts w:ascii="Arial Narrow" w:hAnsi="Arial Narrow"/>
          <w:sz w:val="27"/>
          <w:szCs w:val="27"/>
        </w:rPr>
        <w:t>la</w:t>
      </w:r>
      <w:r w:rsidR="009671F8" w:rsidRPr="00BE78DE">
        <w:rPr>
          <w:rFonts w:ascii="Arial Narrow" w:hAnsi="Arial Narrow"/>
          <w:sz w:val="27"/>
          <w:szCs w:val="27"/>
        </w:rPr>
        <w:t xml:space="preserve"> </w:t>
      </w:r>
      <w:r w:rsidR="00044294" w:rsidRPr="00BE78DE">
        <w:rPr>
          <w:rFonts w:ascii="Arial Narrow" w:hAnsi="Arial Narrow"/>
          <w:sz w:val="27"/>
          <w:szCs w:val="27"/>
        </w:rPr>
        <w:t xml:space="preserve">audiencia de alegatos. . </w:t>
      </w:r>
      <w:r w:rsidR="009671F8" w:rsidRPr="00BE78DE">
        <w:rPr>
          <w:rFonts w:ascii="Arial Narrow" w:hAnsi="Arial Narrow"/>
          <w:sz w:val="27"/>
          <w:szCs w:val="27"/>
        </w:rPr>
        <w:t>. .</w:t>
      </w:r>
      <w:r w:rsidR="00796ABB" w:rsidRPr="00BE78DE">
        <w:rPr>
          <w:rFonts w:ascii="Arial Narrow" w:hAnsi="Arial Narrow"/>
          <w:sz w:val="27"/>
          <w:szCs w:val="27"/>
        </w:rPr>
        <w:t xml:space="preserve"> . . . </w:t>
      </w:r>
      <w:r w:rsidR="00250AAF" w:rsidRPr="00BE78DE">
        <w:rPr>
          <w:rFonts w:ascii="Arial Narrow" w:hAnsi="Arial Narrow"/>
          <w:sz w:val="27"/>
          <w:szCs w:val="27"/>
        </w:rPr>
        <w:t xml:space="preserve">. . . . . . . . . . . . . . . . . . . </w:t>
      </w:r>
      <w:r w:rsidR="00F73BB0" w:rsidRPr="00BE78DE">
        <w:rPr>
          <w:rFonts w:ascii="Arial Narrow" w:hAnsi="Arial Narrow"/>
          <w:sz w:val="27"/>
          <w:szCs w:val="27"/>
        </w:rPr>
        <w:t xml:space="preserve">. . </w:t>
      </w:r>
    </w:p>
    <w:p w:rsidR="00250AAF" w:rsidRPr="00BE78DE" w:rsidRDefault="00F73BB0" w:rsidP="00F73BB0">
      <w:pPr>
        <w:spacing w:line="276" w:lineRule="auto"/>
        <w:ind w:firstLine="709"/>
        <w:jc w:val="right"/>
        <w:rPr>
          <w:rFonts w:ascii="Arial Narrow" w:hAnsi="Arial Narrow"/>
          <w:b/>
          <w:i/>
          <w:sz w:val="27"/>
          <w:szCs w:val="27"/>
        </w:rPr>
      </w:pPr>
      <w:r w:rsidRPr="00BE78DE">
        <w:rPr>
          <w:rFonts w:ascii="Arial Narrow" w:hAnsi="Arial Narrow"/>
          <w:b/>
          <w:i/>
          <w:sz w:val="27"/>
          <w:szCs w:val="27"/>
        </w:rPr>
        <w:t>R</w:t>
      </w:r>
      <w:r w:rsidR="00A44E10" w:rsidRPr="00BE78DE">
        <w:rPr>
          <w:rFonts w:ascii="Arial Narrow" w:hAnsi="Arial Narrow"/>
          <w:b/>
          <w:i/>
          <w:sz w:val="27"/>
          <w:szCs w:val="27"/>
        </w:rPr>
        <w:t>egulariza</w:t>
      </w:r>
      <w:r w:rsidRPr="00BE78DE">
        <w:rPr>
          <w:rFonts w:ascii="Arial Narrow" w:hAnsi="Arial Narrow"/>
          <w:b/>
          <w:i/>
          <w:sz w:val="27"/>
          <w:szCs w:val="27"/>
        </w:rPr>
        <w:t>ción del</w:t>
      </w:r>
      <w:r w:rsidR="00A44E10" w:rsidRPr="00BE78DE">
        <w:rPr>
          <w:rFonts w:ascii="Arial Narrow" w:hAnsi="Arial Narrow"/>
          <w:b/>
          <w:i/>
          <w:sz w:val="27"/>
          <w:szCs w:val="27"/>
        </w:rPr>
        <w:t xml:space="preserve"> procedimiento</w:t>
      </w:r>
      <w:r w:rsidR="00250AAF" w:rsidRPr="00BE78DE">
        <w:rPr>
          <w:rFonts w:ascii="Arial Narrow" w:hAnsi="Arial Narrow"/>
          <w:b/>
          <w:i/>
          <w:sz w:val="27"/>
          <w:szCs w:val="27"/>
        </w:rPr>
        <w:t>.</w:t>
      </w:r>
    </w:p>
    <w:p w:rsidR="00466BD7" w:rsidRPr="00BE78DE" w:rsidRDefault="00D72A98" w:rsidP="00250AAF">
      <w:pPr>
        <w:spacing w:line="360" w:lineRule="auto"/>
        <w:ind w:firstLine="709"/>
        <w:jc w:val="both"/>
        <w:rPr>
          <w:rFonts w:ascii="Arial Narrow" w:hAnsi="Arial Narrow"/>
          <w:sz w:val="27"/>
          <w:szCs w:val="27"/>
        </w:rPr>
      </w:pPr>
      <w:r w:rsidRPr="00BE78DE">
        <w:rPr>
          <w:rFonts w:ascii="Arial Narrow" w:hAnsi="Arial Narrow"/>
          <w:b/>
          <w:sz w:val="27"/>
          <w:szCs w:val="27"/>
        </w:rPr>
        <w:lastRenderedPageBreak/>
        <w:t>CUARTO</w:t>
      </w:r>
      <w:r w:rsidR="00250AAF" w:rsidRPr="00BE78DE">
        <w:rPr>
          <w:rFonts w:ascii="Arial Narrow" w:hAnsi="Arial Narrow"/>
          <w:b/>
          <w:sz w:val="27"/>
          <w:szCs w:val="27"/>
        </w:rPr>
        <w:t>.-</w:t>
      </w:r>
      <w:r w:rsidR="00250AAF" w:rsidRPr="00BE78DE">
        <w:rPr>
          <w:rFonts w:ascii="Arial Narrow" w:hAnsi="Arial Narrow"/>
          <w:sz w:val="27"/>
          <w:szCs w:val="27"/>
        </w:rPr>
        <w:t xml:space="preserve"> </w:t>
      </w:r>
      <w:r w:rsidR="00F73BB0" w:rsidRPr="00BE78DE">
        <w:rPr>
          <w:rFonts w:ascii="Arial Narrow" w:hAnsi="Arial Narrow"/>
          <w:sz w:val="27"/>
          <w:szCs w:val="27"/>
        </w:rPr>
        <w:t>Por auto de fecha</w:t>
      </w:r>
      <w:r w:rsidR="00370BEF" w:rsidRPr="00BE78DE">
        <w:rPr>
          <w:rFonts w:ascii="Arial Narrow" w:hAnsi="Arial Narrow"/>
          <w:sz w:val="27"/>
          <w:szCs w:val="27"/>
        </w:rPr>
        <w:t xml:space="preserve"> </w:t>
      </w:r>
      <w:r w:rsidR="00250AAF" w:rsidRPr="00BE78DE">
        <w:rPr>
          <w:rFonts w:ascii="Arial Narrow" w:hAnsi="Arial Narrow"/>
          <w:sz w:val="27"/>
          <w:szCs w:val="27"/>
        </w:rPr>
        <w:t>1</w:t>
      </w:r>
      <w:r w:rsidR="00A44E10" w:rsidRPr="00BE78DE">
        <w:rPr>
          <w:rFonts w:ascii="Arial Narrow" w:hAnsi="Arial Narrow"/>
          <w:sz w:val="27"/>
          <w:szCs w:val="27"/>
        </w:rPr>
        <w:t xml:space="preserve">9 diecinueve </w:t>
      </w:r>
      <w:r w:rsidR="00370BEF" w:rsidRPr="00BE78DE">
        <w:rPr>
          <w:rFonts w:ascii="Arial Narrow" w:hAnsi="Arial Narrow"/>
          <w:sz w:val="27"/>
          <w:szCs w:val="27"/>
        </w:rPr>
        <w:t xml:space="preserve">de enero del año 2018 dos mil dieciocho, </w:t>
      </w:r>
      <w:r w:rsidR="000864EF" w:rsidRPr="00BE78DE">
        <w:rPr>
          <w:rFonts w:ascii="Arial Narrow" w:hAnsi="Arial Narrow"/>
          <w:sz w:val="27"/>
          <w:szCs w:val="27"/>
        </w:rPr>
        <w:t>se regularizó el procedimiento para precisar</w:t>
      </w:r>
      <w:r w:rsidR="00D24E77" w:rsidRPr="00BE78DE">
        <w:rPr>
          <w:rFonts w:ascii="Arial Narrow" w:hAnsi="Arial Narrow"/>
          <w:sz w:val="27"/>
          <w:szCs w:val="27"/>
        </w:rPr>
        <w:t xml:space="preserve"> </w:t>
      </w:r>
      <w:r w:rsidR="00FD40E6" w:rsidRPr="00BE78DE">
        <w:rPr>
          <w:rFonts w:ascii="Arial Narrow" w:hAnsi="Arial Narrow"/>
          <w:sz w:val="27"/>
          <w:szCs w:val="27"/>
        </w:rPr>
        <w:t xml:space="preserve">al proveído emitido </w:t>
      </w:r>
      <w:r w:rsidR="00D24E77" w:rsidRPr="00BE78DE">
        <w:rPr>
          <w:rFonts w:ascii="Arial Narrow" w:hAnsi="Arial Narrow"/>
          <w:sz w:val="27"/>
          <w:szCs w:val="27"/>
        </w:rPr>
        <w:t xml:space="preserve"> </w:t>
      </w:r>
      <w:r w:rsidR="00FD40E6" w:rsidRPr="00BE78DE">
        <w:rPr>
          <w:rFonts w:ascii="Arial Narrow" w:hAnsi="Arial Narrow"/>
          <w:sz w:val="27"/>
          <w:szCs w:val="27"/>
        </w:rPr>
        <w:t>con fecha 13 trece de enero del</w:t>
      </w:r>
      <w:r w:rsidR="00D24E77" w:rsidRPr="00BE78DE">
        <w:rPr>
          <w:rFonts w:ascii="Arial Narrow" w:hAnsi="Arial Narrow"/>
          <w:sz w:val="27"/>
          <w:szCs w:val="27"/>
        </w:rPr>
        <w:t xml:space="preserve"> año</w:t>
      </w:r>
      <w:r w:rsidR="00FD40E6" w:rsidRPr="00BE78DE">
        <w:rPr>
          <w:rFonts w:ascii="Arial Narrow" w:hAnsi="Arial Narrow"/>
          <w:sz w:val="27"/>
          <w:szCs w:val="27"/>
        </w:rPr>
        <w:t xml:space="preserve"> en curso</w:t>
      </w:r>
      <w:r w:rsidR="00D24E77" w:rsidRPr="00BE78DE">
        <w:rPr>
          <w:rFonts w:ascii="Arial Narrow" w:hAnsi="Arial Narrow"/>
          <w:sz w:val="27"/>
          <w:szCs w:val="27"/>
        </w:rPr>
        <w:t xml:space="preserve">, </w:t>
      </w:r>
      <w:r w:rsidR="00FD40E6" w:rsidRPr="00BE78DE">
        <w:rPr>
          <w:rFonts w:ascii="Arial Narrow" w:hAnsi="Arial Narrow"/>
          <w:sz w:val="27"/>
          <w:szCs w:val="27"/>
        </w:rPr>
        <w:t>le corresponde al expediente número 1385/1er JAM/2017-JN y se ordenó a la actuari</w:t>
      </w:r>
      <w:r w:rsidR="00D24E77" w:rsidRPr="00BE78DE">
        <w:rPr>
          <w:rFonts w:ascii="Arial Narrow" w:hAnsi="Arial Narrow"/>
          <w:sz w:val="27"/>
          <w:szCs w:val="27"/>
        </w:rPr>
        <w:t xml:space="preserve">a </w:t>
      </w:r>
      <w:r w:rsidR="00FD40E6" w:rsidRPr="00BE78DE">
        <w:rPr>
          <w:rFonts w:ascii="Arial Narrow" w:hAnsi="Arial Narrow"/>
          <w:sz w:val="27"/>
          <w:szCs w:val="27"/>
        </w:rPr>
        <w:t>notificar de nueva cuente a las partes dicho proveído</w:t>
      </w:r>
      <w:r w:rsidR="00D24E77" w:rsidRPr="00BE78DE">
        <w:rPr>
          <w:rFonts w:ascii="Arial Narrow" w:hAnsi="Arial Narrow"/>
          <w:sz w:val="27"/>
          <w:szCs w:val="27"/>
        </w:rPr>
        <w:t xml:space="preserve">. . . . . . . . . . . . . . . . . . . . . . . . . . . . . . . . . . . . . . . . . . . </w:t>
      </w:r>
      <w:r w:rsidR="000864EF" w:rsidRPr="00BE78DE">
        <w:rPr>
          <w:rFonts w:ascii="Arial Narrow" w:hAnsi="Arial Narrow"/>
          <w:sz w:val="27"/>
          <w:szCs w:val="27"/>
        </w:rPr>
        <w:t xml:space="preserve">. . . . . . . </w:t>
      </w:r>
      <w:r w:rsidR="00FD40E6" w:rsidRPr="00BE78DE">
        <w:rPr>
          <w:rFonts w:ascii="Arial Narrow" w:hAnsi="Arial Narrow"/>
          <w:sz w:val="27"/>
          <w:szCs w:val="27"/>
        </w:rPr>
        <w:t xml:space="preserve">. . . . . . . . . . . </w:t>
      </w:r>
    </w:p>
    <w:p w:rsidR="00250AAF" w:rsidRPr="00BE78DE" w:rsidRDefault="00250AAF" w:rsidP="00FD40E6">
      <w:pPr>
        <w:spacing w:line="276" w:lineRule="auto"/>
        <w:jc w:val="both"/>
        <w:rPr>
          <w:rFonts w:ascii="Arial Narrow" w:hAnsi="Arial Narrow"/>
          <w:bCs/>
          <w:sz w:val="27"/>
          <w:szCs w:val="27"/>
        </w:rPr>
      </w:pPr>
    </w:p>
    <w:p w:rsidR="00087E0E" w:rsidRPr="00BE78DE" w:rsidRDefault="00F776AF" w:rsidP="00FD40E6">
      <w:pPr>
        <w:spacing w:line="276" w:lineRule="auto"/>
        <w:ind w:firstLine="709"/>
        <w:jc w:val="right"/>
        <w:rPr>
          <w:rFonts w:ascii="Arial Narrow" w:hAnsi="Arial Narrow"/>
          <w:b/>
          <w:i/>
          <w:sz w:val="27"/>
          <w:szCs w:val="27"/>
        </w:rPr>
      </w:pPr>
      <w:r w:rsidRPr="00BE78DE">
        <w:rPr>
          <w:rFonts w:ascii="Arial Narrow" w:hAnsi="Arial Narrow"/>
          <w:b/>
          <w:bCs/>
          <w:i/>
          <w:sz w:val="27"/>
          <w:szCs w:val="27"/>
        </w:rPr>
        <w:t>Celebración de la a</w:t>
      </w:r>
      <w:r w:rsidR="00087E0E" w:rsidRPr="00BE78DE">
        <w:rPr>
          <w:rFonts w:ascii="Arial Narrow" w:hAnsi="Arial Narrow"/>
          <w:b/>
          <w:i/>
          <w:sz w:val="27"/>
          <w:szCs w:val="27"/>
        </w:rPr>
        <w:t>udiencia de alegatos.</w:t>
      </w:r>
    </w:p>
    <w:p w:rsidR="00815EC7" w:rsidRPr="00BE78DE" w:rsidRDefault="00610269" w:rsidP="00250AAF">
      <w:pPr>
        <w:spacing w:line="360" w:lineRule="auto"/>
        <w:ind w:firstLine="709"/>
        <w:jc w:val="both"/>
        <w:rPr>
          <w:rFonts w:ascii="Arial Narrow" w:hAnsi="Arial Narrow"/>
          <w:sz w:val="27"/>
          <w:szCs w:val="27"/>
        </w:rPr>
      </w:pPr>
      <w:r w:rsidRPr="00BE78DE">
        <w:rPr>
          <w:rFonts w:ascii="Arial Narrow" w:hAnsi="Arial Narrow"/>
          <w:b/>
          <w:sz w:val="27"/>
          <w:szCs w:val="27"/>
        </w:rPr>
        <w:t>QUINTO</w:t>
      </w:r>
      <w:r w:rsidR="00087E0E" w:rsidRPr="00BE78DE">
        <w:rPr>
          <w:rFonts w:ascii="Arial Narrow" w:hAnsi="Arial Narrow"/>
          <w:b/>
          <w:sz w:val="27"/>
          <w:szCs w:val="27"/>
        </w:rPr>
        <w:t xml:space="preserve">.- </w:t>
      </w:r>
      <w:r w:rsidR="00B0373D" w:rsidRPr="00BE78DE">
        <w:rPr>
          <w:rFonts w:ascii="Arial Narrow" w:hAnsi="Arial Narrow"/>
          <w:b/>
          <w:sz w:val="27"/>
          <w:szCs w:val="27"/>
        </w:rPr>
        <w:t xml:space="preserve"> </w:t>
      </w:r>
      <w:r w:rsidR="00087E0E" w:rsidRPr="00BE78DE">
        <w:rPr>
          <w:rFonts w:ascii="Arial Narrow" w:hAnsi="Arial Narrow"/>
          <w:sz w:val="27"/>
          <w:szCs w:val="27"/>
        </w:rPr>
        <w:t xml:space="preserve">El </w:t>
      </w:r>
      <w:r w:rsidR="00B0373D" w:rsidRPr="00BE78DE">
        <w:rPr>
          <w:rFonts w:ascii="Arial Narrow" w:hAnsi="Arial Narrow"/>
          <w:sz w:val="27"/>
          <w:szCs w:val="27"/>
        </w:rPr>
        <w:t xml:space="preserve"> </w:t>
      </w:r>
      <w:r w:rsidR="00EC6DE8" w:rsidRPr="00BE78DE">
        <w:rPr>
          <w:rFonts w:ascii="Arial Narrow" w:hAnsi="Arial Narrow"/>
          <w:sz w:val="27"/>
          <w:szCs w:val="27"/>
        </w:rPr>
        <w:t>16 dieciséis</w:t>
      </w:r>
      <w:r w:rsidR="00877213" w:rsidRPr="00BE78DE">
        <w:rPr>
          <w:rFonts w:ascii="Arial Narrow" w:hAnsi="Arial Narrow"/>
          <w:sz w:val="27"/>
          <w:szCs w:val="27"/>
        </w:rPr>
        <w:t xml:space="preserve"> de febrero</w:t>
      </w:r>
      <w:r w:rsidR="0086600E" w:rsidRPr="00BE78DE">
        <w:rPr>
          <w:rFonts w:ascii="Arial Narrow" w:hAnsi="Arial Narrow"/>
          <w:sz w:val="27"/>
          <w:szCs w:val="27"/>
        </w:rPr>
        <w:t xml:space="preserve"> </w:t>
      </w:r>
      <w:r w:rsidRPr="00BE78DE">
        <w:rPr>
          <w:rFonts w:ascii="Arial Narrow" w:hAnsi="Arial Narrow"/>
          <w:sz w:val="27"/>
          <w:szCs w:val="27"/>
        </w:rPr>
        <w:t>del año 2018</w:t>
      </w:r>
      <w:r w:rsidR="008C6F3A" w:rsidRPr="00BE78DE">
        <w:rPr>
          <w:rFonts w:ascii="Arial Narrow" w:hAnsi="Arial Narrow"/>
          <w:sz w:val="27"/>
          <w:szCs w:val="27"/>
        </w:rPr>
        <w:t xml:space="preserve"> dos mil dieci</w:t>
      </w:r>
      <w:r w:rsidRPr="00BE78DE">
        <w:rPr>
          <w:rFonts w:ascii="Arial Narrow" w:hAnsi="Arial Narrow"/>
          <w:sz w:val="27"/>
          <w:szCs w:val="27"/>
        </w:rPr>
        <w:t>ocho</w:t>
      </w:r>
      <w:r w:rsidR="00087E0E" w:rsidRPr="00BE78DE">
        <w:rPr>
          <w:rFonts w:ascii="Arial Narrow" w:hAnsi="Arial Narrow"/>
          <w:sz w:val="27"/>
          <w:szCs w:val="27"/>
        </w:rPr>
        <w:t xml:space="preserve">, a las </w:t>
      </w:r>
      <w:r w:rsidR="00304BD6" w:rsidRPr="00BE78DE">
        <w:rPr>
          <w:rFonts w:ascii="Arial Narrow" w:hAnsi="Arial Narrow"/>
          <w:sz w:val="27"/>
          <w:szCs w:val="27"/>
        </w:rPr>
        <w:t>1</w:t>
      </w:r>
      <w:r w:rsidR="00EC6DE8" w:rsidRPr="00BE78DE">
        <w:rPr>
          <w:rFonts w:ascii="Arial Narrow" w:hAnsi="Arial Narrow"/>
          <w:sz w:val="27"/>
          <w:szCs w:val="27"/>
        </w:rPr>
        <w:t>1</w:t>
      </w:r>
      <w:r w:rsidRPr="00BE78DE">
        <w:rPr>
          <w:rFonts w:ascii="Arial Narrow" w:hAnsi="Arial Narrow"/>
          <w:sz w:val="27"/>
          <w:szCs w:val="27"/>
        </w:rPr>
        <w:t>:0</w:t>
      </w:r>
      <w:r w:rsidR="005D155D" w:rsidRPr="00BE78DE">
        <w:rPr>
          <w:rFonts w:ascii="Arial Narrow" w:hAnsi="Arial Narrow"/>
          <w:sz w:val="27"/>
          <w:szCs w:val="27"/>
        </w:rPr>
        <w:t xml:space="preserve">0 </w:t>
      </w:r>
      <w:r w:rsidR="00EC6DE8" w:rsidRPr="00BE78DE">
        <w:rPr>
          <w:rFonts w:ascii="Arial Narrow" w:hAnsi="Arial Narrow"/>
          <w:sz w:val="27"/>
          <w:szCs w:val="27"/>
        </w:rPr>
        <w:t xml:space="preserve">once </w:t>
      </w:r>
      <w:r w:rsidR="005D155D" w:rsidRPr="00BE78DE">
        <w:rPr>
          <w:rFonts w:ascii="Arial Narrow" w:hAnsi="Arial Narrow"/>
          <w:sz w:val="27"/>
          <w:szCs w:val="27"/>
        </w:rPr>
        <w:t>horas</w:t>
      </w:r>
      <w:r w:rsidR="00087E0E" w:rsidRPr="00BE78DE">
        <w:rPr>
          <w:rFonts w:ascii="Arial Narrow" w:hAnsi="Arial Narrow"/>
          <w:sz w:val="27"/>
          <w:szCs w:val="27"/>
        </w:rPr>
        <w:t>, fue celebrada la audiencia de alegatos prevista en el artículo 286 del Código de Procedimiento y Justicia Administrativa para el Estado y los Municipios de Guanajuato, sin la asistencia de las partes</w:t>
      </w:r>
      <w:r w:rsidR="005D155D" w:rsidRPr="00BE78DE">
        <w:rPr>
          <w:rFonts w:ascii="Arial Narrow" w:hAnsi="Arial Narrow"/>
          <w:sz w:val="27"/>
          <w:szCs w:val="27"/>
        </w:rPr>
        <w:t xml:space="preserve">, </w:t>
      </w:r>
      <w:r w:rsidR="00B0373D" w:rsidRPr="00BE78DE">
        <w:rPr>
          <w:rFonts w:ascii="Arial Narrow" w:hAnsi="Arial Narrow"/>
          <w:sz w:val="27"/>
          <w:szCs w:val="27"/>
        </w:rPr>
        <w:t xml:space="preserve">por lo que se </w:t>
      </w:r>
      <w:r w:rsidR="00323EC1" w:rsidRPr="00BE78DE">
        <w:rPr>
          <w:rFonts w:ascii="Arial Narrow" w:hAnsi="Arial Narrow"/>
          <w:sz w:val="27"/>
          <w:szCs w:val="27"/>
        </w:rPr>
        <w:t xml:space="preserve">procede a emitir la sentencia que en derecho corresponde. </w:t>
      </w:r>
      <w:r w:rsidR="00AB4AA6" w:rsidRPr="00BE78DE">
        <w:rPr>
          <w:rFonts w:ascii="Arial Narrow" w:hAnsi="Arial Narrow"/>
          <w:sz w:val="27"/>
          <w:szCs w:val="27"/>
        </w:rPr>
        <w:t xml:space="preserve">. . . . </w:t>
      </w:r>
      <w:r w:rsidR="00FD40E6" w:rsidRPr="00BE78DE">
        <w:rPr>
          <w:rFonts w:ascii="Arial Narrow" w:hAnsi="Arial Narrow"/>
          <w:sz w:val="27"/>
          <w:szCs w:val="27"/>
        </w:rPr>
        <w:t>. . . . . . . . . . . . .  . . .</w:t>
      </w:r>
      <w:r w:rsidRPr="00BE78DE">
        <w:rPr>
          <w:rFonts w:ascii="Arial Narrow" w:hAnsi="Arial Narrow"/>
          <w:sz w:val="27"/>
          <w:szCs w:val="27"/>
        </w:rPr>
        <w:t xml:space="preserve"> . . . . . . . . . . . . . . . </w:t>
      </w:r>
    </w:p>
    <w:p w:rsidR="007F5B6F" w:rsidRPr="00BE78DE" w:rsidRDefault="007F5B6F" w:rsidP="00FD40E6">
      <w:pPr>
        <w:spacing w:line="276" w:lineRule="auto"/>
        <w:jc w:val="both"/>
        <w:rPr>
          <w:rFonts w:ascii="Arial Narrow" w:hAnsi="Arial Narrow"/>
          <w:sz w:val="27"/>
          <w:szCs w:val="27"/>
        </w:rPr>
      </w:pPr>
    </w:p>
    <w:p w:rsidR="002F0554" w:rsidRPr="00BE78DE" w:rsidRDefault="002F0554" w:rsidP="00FD40E6">
      <w:pPr>
        <w:tabs>
          <w:tab w:val="left" w:pos="3240"/>
        </w:tabs>
        <w:spacing w:line="276" w:lineRule="auto"/>
        <w:jc w:val="center"/>
        <w:rPr>
          <w:rFonts w:ascii="Arial Narrow" w:hAnsi="Arial Narrow"/>
          <w:b/>
          <w:sz w:val="27"/>
          <w:szCs w:val="27"/>
        </w:rPr>
      </w:pPr>
      <w:r w:rsidRPr="00BE78DE">
        <w:rPr>
          <w:rFonts w:ascii="Arial Narrow" w:hAnsi="Arial Narrow"/>
          <w:b/>
          <w:sz w:val="27"/>
          <w:szCs w:val="27"/>
        </w:rPr>
        <w:t>C O N S I D E R A N D O:</w:t>
      </w:r>
    </w:p>
    <w:p w:rsidR="0086600E" w:rsidRPr="00BE78DE" w:rsidRDefault="0086600E" w:rsidP="00FD40E6">
      <w:pPr>
        <w:tabs>
          <w:tab w:val="left" w:pos="3240"/>
        </w:tabs>
        <w:spacing w:line="276" w:lineRule="auto"/>
        <w:jc w:val="right"/>
        <w:rPr>
          <w:rFonts w:ascii="Arial Narrow" w:hAnsi="Arial Narrow"/>
          <w:b/>
          <w:i/>
          <w:sz w:val="27"/>
          <w:szCs w:val="27"/>
        </w:rPr>
      </w:pPr>
    </w:p>
    <w:p w:rsidR="00807433" w:rsidRPr="00BE78DE" w:rsidRDefault="00807433" w:rsidP="00FD40E6">
      <w:pPr>
        <w:tabs>
          <w:tab w:val="left" w:pos="3240"/>
        </w:tabs>
        <w:spacing w:line="276" w:lineRule="auto"/>
        <w:jc w:val="right"/>
        <w:rPr>
          <w:rFonts w:ascii="Arial Narrow" w:hAnsi="Arial Narrow"/>
          <w:b/>
          <w:i/>
          <w:sz w:val="27"/>
          <w:szCs w:val="27"/>
        </w:rPr>
      </w:pPr>
      <w:r w:rsidRPr="00BE78DE">
        <w:rPr>
          <w:rFonts w:ascii="Arial Narrow" w:hAnsi="Arial Narrow"/>
          <w:b/>
          <w:i/>
          <w:sz w:val="27"/>
          <w:szCs w:val="27"/>
        </w:rPr>
        <w:t>Competencia de este Juzgado.</w:t>
      </w:r>
    </w:p>
    <w:p w:rsidR="003F239C" w:rsidRPr="00BE78DE" w:rsidRDefault="003F239C" w:rsidP="00AB36F6">
      <w:pPr>
        <w:spacing w:line="360" w:lineRule="auto"/>
        <w:ind w:firstLine="708"/>
        <w:jc w:val="both"/>
        <w:rPr>
          <w:rFonts w:ascii="Arial Narrow" w:hAnsi="Arial Narrow"/>
          <w:sz w:val="27"/>
          <w:szCs w:val="27"/>
        </w:rPr>
      </w:pPr>
      <w:r w:rsidRPr="00BE78DE">
        <w:rPr>
          <w:rFonts w:ascii="Arial Narrow" w:hAnsi="Arial Narrow"/>
          <w:b/>
          <w:sz w:val="27"/>
          <w:szCs w:val="27"/>
        </w:rPr>
        <w:t>PRIMERO.-</w:t>
      </w:r>
      <w:r w:rsidRPr="00BE78DE">
        <w:rPr>
          <w:rFonts w:ascii="Arial Narrow" w:hAnsi="Arial Narrow"/>
          <w:sz w:val="27"/>
          <w:szCs w:val="27"/>
        </w:rPr>
        <w:t xml:space="preserve"> Que conforme a lo previsto por los artículos </w:t>
      </w:r>
      <w:r w:rsidRPr="00BE78DE">
        <w:rPr>
          <w:rFonts w:ascii="Arial Narrow" w:hAnsi="Arial Narrow" w:cs="Arial"/>
          <w:bCs/>
          <w:sz w:val="27"/>
          <w:szCs w:val="27"/>
        </w:rPr>
        <w:t>243</w:t>
      </w:r>
      <w:r w:rsidRPr="00BE78DE">
        <w:rPr>
          <w:rFonts w:ascii="Arial Narrow" w:hAnsi="Arial Narrow" w:cs="Arial"/>
          <w:sz w:val="27"/>
          <w:szCs w:val="27"/>
        </w:rPr>
        <w:t xml:space="preserve"> </w:t>
      </w:r>
      <w:r w:rsidRPr="00BE78DE">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w:t>
      </w:r>
      <w:r w:rsidR="001C5E43" w:rsidRPr="00BE78DE">
        <w:rPr>
          <w:rFonts w:ascii="Arial Narrow" w:hAnsi="Arial Narrow"/>
          <w:sz w:val="27"/>
          <w:szCs w:val="27"/>
        </w:rPr>
        <w:t>tramitar y resolver este proceso</w:t>
      </w:r>
      <w:r w:rsidRPr="00BE78DE">
        <w:rPr>
          <w:rFonts w:ascii="Arial Narrow" w:hAnsi="Arial Narrow"/>
          <w:sz w:val="27"/>
          <w:szCs w:val="27"/>
        </w:rPr>
        <w:t xml:space="preserve">, por impugnarse </w:t>
      </w:r>
      <w:r w:rsidR="00466BD7" w:rsidRPr="00BE78DE">
        <w:rPr>
          <w:rFonts w:ascii="Arial Narrow" w:hAnsi="Arial Narrow"/>
          <w:sz w:val="27"/>
          <w:szCs w:val="27"/>
        </w:rPr>
        <w:t xml:space="preserve">un </w:t>
      </w:r>
      <w:r w:rsidR="00D84E0B" w:rsidRPr="00BE78DE">
        <w:rPr>
          <w:rFonts w:ascii="Arial Narrow" w:hAnsi="Arial Narrow"/>
          <w:sz w:val="27"/>
          <w:szCs w:val="27"/>
        </w:rPr>
        <w:t xml:space="preserve">acto </w:t>
      </w:r>
      <w:r w:rsidR="00765C76" w:rsidRPr="00BE78DE">
        <w:rPr>
          <w:rFonts w:ascii="Arial Narrow" w:hAnsi="Arial Narrow"/>
          <w:sz w:val="27"/>
          <w:szCs w:val="27"/>
        </w:rPr>
        <w:t>administrativo</w:t>
      </w:r>
      <w:r w:rsidRPr="00BE78DE">
        <w:rPr>
          <w:rFonts w:ascii="Arial Narrow" w:hAnsi="Arial Narrow"/>
          <w:sz w:val="27"/>
          <w:szCs w:val="27"/>
        </w:rPr>
        <w:t xml:space="preserve"> emitido</w:t>
      </w:r>
      <w:r w:rsidR="009A1CFE" w:rsidRPr="00BE78DE">
        <w:rPr>
          <w:rFonts w:ascii="Arial Narrow" w:hAnsi="Arial Narrow"/>
          <w:sz w:val="27"/>
          <w:szCs w:val="27"/>
        </w:rPr>
        <w:t xml:space="preserve"> por un</w:t>
      </w:r>
      <w:r w:rsidRPr="00BE78DE">
        <w:rPr>
          <w:rFonts w:ascii="Arial Narrow" w:hAnsi="Arial Narrow"/>
          <w:sz w:val="27"/>
          <w:szCs w:val="27"/>
        </w:rPr>
        <w:t xml:space="preserve"> Agente de Tránsito</w:t>
      </w:r>
      <w:r w:rsidR="00D84E0B" w:rsidRPr="00BE78DE">
        <w:rPr>
          <w:rFonts w:ascii="Arial Narrow" w:hAnsi="Arial Narrow"/>
          <w:sz w:val="27"/>
          <w:szCs w:val="27"/>
        </w:rPr>
        <w:t xml:space="preserve">, </w:t>
      </w:r>
      <w:r w:rsidRPr="00BE78DE">
        <w:rPr>
          <w:rFonts w:ascii="Arial Narrow" w:hAnsi="Arial Narrow"/>
          <w:sz w:val="27"/>
          <w:szCs w:val="27"/>
        </w:rPr>
        <w:t>del Municipio de León, Gu</w:t>
      </w:r>
      <w:r w:rsidR="001C5E43" w:rsidRPr="00BE78DE">
        <w:rPr>
          <w:rFonts w:ascii="Arial Narrow" w:hAnsi="Arial Narrow"/>
          <w:sz w:val="27"/>
          <w:szCs w:val="27"/>
        </w:rPr>
        <w:t xml:space="preserve">anajuato. . . . . . . . . . . . . . . </w:t>
      </w:r>
      <w:r w:rsidR="009A1CFE" w:rsidRPr="00BE78DE">
        <w:rPr>
          <w:rFonts w:ascii="Arial Narrow" w:hAnsi="Arial Narrow"/>
          <w:sz w:val="27"/>
          <w:szCs w:val="27"/>
        </w:rPr>
        <w:t xml:space="preserve">. . . . . . . . . . . . . . . . . . . . . . . . . . . . </w:t>
      </w:r>
    </w:p>
    <w:p w:rsidR="002F0554" w:rsidRPr="00BE78DE" w:rsidRDefault="002F0554" w:rsidP="003B70EA">
      <w:pPr>
        <w:spacing w:line="276" w:lineRule="auto"/>
        <w:jc w:val="both"/>
        <w:rPr>
          <w:rFonts w:ascii="Arial Narrow" w:hAnsi="Arial Narrow"/>
          <w:sz w:val="27"/>
          <w:szCs w:val="27"/>
        </w:rPr>
      </w:pPr>
    </w:p>
    <w:p w:rsidR="00807433" w:rsidRPr="00BE78DE" w:rsidRDefault="00886937" w:rsidP="00811748">
      <w:pPr>
        <w:spacing w:line="276" w:lineRule="auto"/>
        <w:jc w:val="right"/>
        <w:rPr>
          <w:rFonts w:ascii="Arial Narrow" w:hAnsi="Arial Narrow"/>
          <w:i/>
          <w:sz w:val="27"/>
          <w:szCs w:val="27"/>
        </w:rPr>
      </w:pPr>
      <w:r w:rsidRPr="00BE78DE">
        <w:rPr>
          <w:rFonts w:ascii="Arial Narrow" w:hAnsi="Arial Narrow" w:cs="Arial"/>
          <w:b/>
          <w:i/>
          <w:sz w:val="27"/>
          <w:szCs w:val="27"/>
        </w:rPr>
        <w:t>E</w:t>
      </w:r>
      <w:r w:rsidR="00807433" w:rsidRPr="00BE78DE">
        <w:rPr>
          <w:rFonts w:ascii="Arial Narrow" w:hAnsi="Arial Narrow" w:cs="Arial"/>
          <w:b/>
          <w:i/>
          <w:sz w:val="27"/>
          <w:szCs w:val="27"/>
        </w:rPr>
        <w:t>xistencia del acto impugnado.</w:t>
      </w:r>
    </w:p>
    <w:p w:rsidR="00E27E22" w:rsidRPr="00BE78DE" w:rsidRDefault="002F0554" w:rsidP="00886937">
      <w:pPr>
        <w:spacing w:line="360" w:lineRule="auto"/>
        <w:ind w:firstLine="708"/>
        <w:jc w:val="both"/>
        <w:rPr>
          <w:rFonts w:ascii="Arial Narrow" w:hAnsi="Arial Narrow" w:cs="Arial Narrow"/>
          <w:sz w:val="27"/>
          <w:szCs w:val="27"/>
        </w:rPr>
      </w:pPr>
      <w:r w:rsidRPr="00BE78DE">
        <w:rPr>
          <w:rFonts w:ascii="Arial Narrow" w:hAnsi="Arial Narrow"/>
          <w:b/>
          <w:sz w:val="27"/>
          <w:szCs w:val="27"/>
        </w:rPr>
        <w:t>SEGUNDO.-</w:t>
      </w:r>
      <w:r w:rsidRPr="00BE78DE">
        <w:rPr>
          <w:rFonts w:ascii="Arial Narrow" w:hAnsi="Arial Narrow"/>
          <w:sz w:val="27"/>
          <w:szCs w:val="27"/>
        </w:rPr>
        <w:t xml:space="preserve"> </w:t>
      </w:r>
      <w:r w:rsidR="003B70EA" w:rsidRPr="00BE78DE">
        <w:rPr>
          <w:rFonts w:ascii="Arial Narrow" w:hAnsi="Arial Narrow"/>
          <w:sz w:val="27"/>
          <w:szCs w:val="27"/>
        </w:rPr>
        <w:t xml:space="preserve"> </w:t>
      </w:r>
      <w:r w:rsidRPr="00BE78DE">
        <w:rPr>
          <w:rFonts w:ascii="Arial Narrow" w:hAnsi="Arial Narrow"/>
          <w:sz w:val="27"/>
          <w:szCs w:val="27"/>
        </w:rPr>
        <w:t>Que</w:t>
      </w:r>
      <w:r w:rsidR="003B70EA" w:rsidRPr="00BE78DE">
        <w:rPr>
          <w:rFonts w:ascii="Arial Narrow" w:hAnsi="Arial Narrow"/>
          <w:sz w:val="27"/>
          <w:szCs w:val="27"/>
        </w:rPr>
        <w:t xml:space="preserve">  </w:t>
      </w:r>
      <w:r w:rsidRPr="00BE78DE">
        <w:rPr>
          <w:rFonts w:ascii="Arial Narrow" w:hAnsi="Arial Narrow"/>
          <w:sz w:val="27"/>
          <w:szCs w:val="27"/>
        </w:rPr>
        <w:t>l</w:t>
      </w:r>
      <w:r w:rsidR="00324B06" w:rsidRPr="00BE78DE">
        <w:rPr>
          <w:rFonts w:ascii="Arial Narrow" w:hAnsi="Arial Narrow"/>
          <w:sz w:val="27"/>
          <w:szCs w:val="27"/>
        </w:rPr>
        <w:t xml:space="preserve">a </w:t>
      </w:r>
      <w:r w:rsidR="003B70EA" w:rsidRPr="00BE78DE">
        <w:rPr>
          <w:rFonts w:ascii="Arial Narrow" w:hAnsi="Arial Narrow"/>
          <w:sz w:val="27"/>
          <w:szCs w:val="27"/>
        </w:rPr>
        <w:t xml:space="preserve"> </w:t>
      </w:r>
      <w:r w:rsidR="00324B06" w:rsidRPr="00BE78DE">
        <w:rPr>
          <w:rFonts w:ascii="Arial Narrow" w:hAnsi="Arial Narrow"/>
          <w:sz w:val="27"/>
          <w:szCs w:val="27"/>
        </w:rPr>
        <w:t>parte</w:t>
      </w:r>
      <w:r w:rsidRPr="00BE78DE">
        <w:rPr>
          <w:rFonts w:ascii="Arial Narrow" w:hAnsi="Arial Narrow"/>
          <w:sz w:val="27"/>
          <w:szCs w:val="27"/>
        </w:rPr>
        <w:t xml:space="preserve"> </w:t>
      </w:r>
      <w:r w:rsidR="003B70EA" w:rsidRPr="00BE78DE">
        <w:rPr>
          <w:rFonts w:ascii="Arial Narrow" w:hAnsi="Arial Narrow"/>
          <w:sz w:val="27"/>
          <w:szCs w:val="27"/>
        </w:rPr>
        <w:t xml:space="preserve"> </w:t>
      </w:r>
      <w:r w:rsidRPr="00BE78DE">
        <w:rPr>
          <w:rFonts w:ascii="Arial Narrow" w:hAnsi="Arial Narrow"/>
          <w:sz w:val="27"/>
          <w:szCs w:val="27"/>
        </w:rPr>
        <w:t>actor</w:t>
      </w:r>
      <w:r w:rsidR="00324B06" w:rsidRPr="00BE78DE">
        <w:rPr>
          <w:rFonts w:ascii="Arial Narrow" w:hAnsi="Arial Narrow"/>
          <w:sz w:val="27"/>
          <w:szCs w:val="27"/>
        </w:rPr>
        <w:t>a</w:t>
      </w:r>
      <w:r w:rsidRPr="00BE78DE">
        <w:rPr>
          <w:rFonts w:ascii="Arial Narrow" w:hAnsi="Arial Narrow"/>
          <w:sz w:val="27"/>
          <w:szCs w:val="27"/>
        </w:rPr>
        <w:t xml:space="preserve"> </w:t>
      </w:r>
      <w:r w:rsidR="003B70EA" w:rsidRPr="00BE78DE">
        <w:rPr>
          <w:rFonts w:ascii="Arial Narrow" w:hAnsi="Arial Narrow"/>
          <w:sz w:val="27"/>
          <w:szCs w:val="27"/>
        </w:rPr>
        <w:t xml:space="preserve"> </w:t>
      </w:r>
      <w:r w:rsidRPr="00BE78DE">
        <w:rPr>
          <w:rFonts w:ascii="Arial Narrow" w:hAnsi="Arial Narrow"/>
          <w:sz w:val="27"/>
          <w:szCs w:val="27"/>
        </w:rPr>
        <w:t xml:space="preserve">impugna </w:t>
      </w:r>
      <w:r w:rsidR="003B70EA" w:rsidRPr="00BE78DE">
        <w:rPr>
          <w:rFonts w:ascii="Arial Narrow" w:hAnsi="Arial Narrow"/>
          <w:sz w:val="27"/>
          <w:szCs w:val="27"/>
        </w:rPr>
        <w:t xml:space="preserve"> </w:t>
      </w:r>
      <w:r w:rsidRPr="00BE78DE">
        <w:rPr>
          <w:rFonts w:ascii="Arial Narrow" w:hAnsi="Arial Narrow" w:cs="Arial"/>
          <w:sz w:val="27"/>
          <w:szCs w:val="27"/>
        </w:rPr>
        <w:t>el</w:t>
      </w:r>
      <w:r w:rsidR="003B70EA" w:rsidRPr="00BE78DE">
        <w:rPr>
          <w:rFonts w:ascii="Arial Narrow" w:hAnsi="Arial Narrow" w:cs="Arial"/>
          <w:sz w:val="27"/>
          <w:szCs w:val="27"/>
        </w:rPr>
        <w:t xml:space="preserve"> </w:t>
      </w:r>
      <w:r w:rsidRPr="00BE78DE">
        <w:rPr>
          <w:rFonts w:ascii="Arial Narrow" w:hAnsi="Arial Narrow" w:cs="Arial"/>
          <w:sz w:val="27"/>
          <w:szCs w:val="27"/>
        </w:rPr>
        <w:t xml:space="preserve"> acta</w:t>
      </w:r>
      <w:r w:rsidR="00012AD4" w:rsidRPr="00BE78DE">
        <w:rPr>
          <w:rFonts w:ascii="Arial Narrow" w:hAnsi="Arial Narrow" w:cs="Arial"/>
          <w:sz w:val="27"/>
          <w:szCs w:val="27"/>
        </w:rPr>
        <w:t xml:space="preserve"> </w:t>
      </w:r>
      <w:r w:rsidR="00807433" w:rsidRPr="00BE78DE">
        <w:rPr>
          <w:rFonts w:ascii="Arial Narrow" w:hAnsi="Arial Narrow" w:cs="Arial"/>
          <w:sz w:val="27"/>
          <w:szCs w:val="27"/>
        </w:rPr>
        <w:t>de infracción</w:t>
      </w:r>
      <w:r w:rsidR="002D0EE9" w:rsidRPr="00BE78DE">
        <w:rPr>
          <w:rFonts w:ascii="Arial Narrow" w:hAnsi="Arial Narrow" w:cs="Arial"/>
          <w:sz w:val="27"/>
          <w:szCs w:val="27"/>
        </w:rPr>
        <w:t xml:space="preserve"> </w:t>
      </w:r>
      <w:r w:rsidR="00BE78DE" w:rsidRPr="00BE78DE">
        <w:rPr>
          <w:rFonts w:ascii="Arial Narrow" w:hAnsi="Arial Narrow"/>
          <w:sz w:val="27"/>
          <w:szCs w:val="27"/>
        </w:rPr>
        <w:t>(…)</w:t>
      </w:r>
      <w:r w:rsidR="00F776AF" w:rsidRPr="00BE78DE">
        <w:rPr>
          <w:rFonts w:ascii="Arial Narrow" w:hAnsi="Arial Narrow"/>
          <w:sz w:val="27"/>
          <w:szCs w:val="27"/>
        </w:rPr>
        <w:t xml:space="preserve"> levantada el día </w:t>
      </w:r>
      <w:r w:rsidR="006253C8" w:rsidRPr="00BE78DE">
        <w:rPr>
          <w:rFonts w:ascii="Arial Narrow" w:hAnsi="Arial Narrow"/>
          <w:sz w:val="27"/>
          <w:szCs w:val="27"/>
        </w:rPr>
        <w:t>0</w:t>
      </w:r>
      <w:r w:rsidR="00EC6DE8" w:rsidRPr="00BE78DE">
        <w:rPr>
          <w:rFonts w:ascii="Arial Narrow" w:hAnsi="Arial Narrow"/>
          <w:sz w:val="27"/>
          <w:szCs w:val="27"/>
        </w:rPr>
        <w:t>2 dos</w:t>
      </w:r>
      <w:r w:rsidR="006253C8" w:rsidRPr="00BE78DE">
        <w:rPr>
          <w:rFonts w:ascii="Arial Narrow" w:hAnsi="Arial Narrow"/>
          <w:sz w:val="27"/>
          <w:szCs w:val="27"/>
        </w:rPr>
        <w:t xml:space="preserve"> de noviembre</w:t>
      </w:r>
      <w:r w:rsidR="00F776AF" w:rsidRPr="00BE78DE">
        <w:rPr>
          <w:rFonts w:ascii="Arial Narrow" w:hAnsi="Arial Narrow"/>
          <w:sz w:val="27"/>
          <w:szCs w:val="27"/>
        </w:rPr>
        <w:t xml:space="preserve"> </w:t>
      </w:r>
      <w:r w:rsidR="005D155D" w:rsidRPr="00BE78DE">
        <w:rPr>
          <w:rFonts w:ascii="Arial Narrow" w:hAnsi="Arial Narrow"/>
          <w:sz w:val="27"/>
          <w:szCs w:val="27"/>
        </w:rPr>
        <w:t>d</w:t>
      </w:r>
      <w:r w:rsidR="0086600E" w:rsidRPr="00BE78DE">
        <w:rPr>
          <w:rFonts w:ascii="Arial Narrow" w:hAnsi="Arial Narrow"/>
          <w:sz w:val="27"/>
          <w:szCs w:val="27"/>
        </w:rPr>
        <w:t>el año 2017</w:t>
      </w:r>
      <w:r w:rsidR="00304BD6" w:rsidRPr="00BE78DE">
        <w:rPr>
          <w:rFonts w:ascii="Arial Narrow" w:hAnsi="Arial Narrow"/>
          <w:sz w:val="27"/>
          <w:szCs w:val="27"/>
        </w:rPr>
        <w:t xml:space="preserve"> dos mil diecisiete</w:t>
      </w:r>
      <w:r w:rsidR="004F0301" w:rsidRPr="00BE78DE">
        <w:rPr>
          <w:rFonts w:ascii="Arial Narrow" w:hAnsi="Arial Narrow"/>
          <w:sz w:val="27"/>
          <w:szCs w:val="27"/>
        </w:rPr>
        <w:t xml:space="preserve">, cuya </w:t>
      </w:r>
      <w:r w:rsidRPr="00BE78DE">
        <w:rPr>
          <w:rFonts w:ascii="Arial Narrow" w:hAnsi="Arial Narrow" w:cs="Arial Narrow"/>
          <w:kern w:val="3"/>
          <w:sz w:val="27"/>
          <w:szCs w:val="27"/>
          <w:lang w:eastAsia="zh-CN"/>
        </w:rPr>
        <w:t xml:space="preserve">existencia </w:t>
      </w:r>
      <w:r w:rsidR="00540B53" w:rsidRPr="00BE78DE">
        <w:rPr>
          <w:rFonts w:ascii="Arial Narrow" w:hAnsi="Arial Narrow" w:cs="Arial Narrow"/>
          <w:kern w:val="3"/>
          <w:sz w:val="27"/>
          <w:szCs w:val="27"/>
          <w:lang w:eastAsia="zh-CN"/>
        </w:rPr>
        <w:t xml:space="preserve">se encuentra acreditada </w:t>
      </w:r>
      <w:r w:rsidRPr="00BE78DE">
        <w:rPr>
          <w:rFonts w:ascii="Arial Narrow" w:hAnsi="Arial Narrow" w:cs="Arial Narrow"/>
          <w:kern w:val="3"/>
          <w:sz w:val="27"/>
          <w:szCs w:val="27"/>
          <w:lang w:eastAsia="zh-CN"/>
        </w:rPr>
        <w:t xml:space="preserve">con </w:t>
      </w:r>
      <w:r w:rsidRPr="00BE78DE">
        <w:rPr>
          <w:rFonts w:ascii="Arial Narrow" w:hAnsi="Arial Narrow"/>
          <w:sz w:val="27"/>
          <w:szCs w:val="27"/>
        </w:rPr>
        <w:t>la referida acta de infracción</w:t>
      </w:r>
      <w:r w:rsidRPr="00BE78DE">
        <w:rPr>
          <w:rFonts w:ascii="Arial Narrow" w:hAnsi="Arial Narrow" w:cs="Arial Narrow"/>
          <w:kern w:val="3"/>
          <w:sz w:val="27"/>
          <w:szCs w:val="27"/>
          <w:lang w:eastAsia="zh-CN"/>
        </w:rPr>
        <w:t xml:space="preserve">, </w:t>
      </w:r>
      <w:r w:rsidRPr="00BE78DE">
        <w:rPr>
          <w:rFonts w:ascii="Arial Narrow" w:hAnsi="Arial Narrow"/>
          <w:sz w:val="27"/>
          <w:szCs w:val="27"/>
        </w:rPr>
        <w:t xml:space="preserve">probanza que </w:t>
      </w:r>
      <w:r w:rsidR="00886937" w:rsidRPr="00BE78DE">
        <w:rPr>
          <w:rFonts w:ascii="Arial Narrow" w:hAnsi="Arial Narrow" w:cs="Arial Narrow"/>
          <w:kern w:val="3"/>
          <w:sz w:val="27"/>
          <w:szCs w:val="27"/>
          <w:lang w:eastAsia="zh-CN"/>
        </w:rPr>
        <w:t>forma</w:t>
      </w:r>
      <w:r w:rsidRPr="00BE78DE">
        <w:rPr>
          <w:rFonts w:ascii="Arial Narrow" w:hAnsi="Arial Narrow" w:cs="Arial Narrow"/>
          <w:kern w:val="3"/>
          <w:sz w:val="27"/>
          <w:szCs w:val="27"/>
          <w:lang w:eastAsia="zh-CN"/>
        </w:rPr>
        <w:t xml:space="preserve"> parte del sumario</w:t>
      </w:r>
      <w:r w:rsidR="002B31D0" w:rsidRPr="00BE78DE">
        <w:rPr>
          <w:rFonts w:ascii="Arial Narrow" w:hAnsi="Arial Narrow" w:cs="Arial Narrow"/>
          <w:kern w:val="3"/>
          <w:sz w:val="27"/>
          <w:szCs w:val="27"/>
          <w:lang w:eastAsia="zh-CN"/>
        </w:rPr>
        <w:t>.</w:t>
      </w:r>
      <w:r w:rsidR="004F0301" w:rsidRPr="00BE78DE">
        <w:rPr>
          <w:rFonts w:ascii="Arial Narrow" w:hAnsi="Arial Narrow" w:cs="Arial Narrow"/>
          <w:kern w:val="3"/>
          <w:sz w:val="27"/>
          <w:szCs w:val="27"/>
          <w:lang w:eastAsia="zh-CN"/>
        </w:rPr>
        <w:t xml:space="preserve"> </w:t>
      </w:r>
      <w:r w:rsidRPr="00BE78DE">
        <w:rPr>
          <w:rFonts w:ascii="Arial Narrow" w:hAnsi="Arial Narrow" w:cs="Arial Narrow"/>
          <w:kern w:val="3"/>
          <w:sz w:val="27"/>
          <w:szCs w:val="27"/>
          <w:lang w:eastAsia="zh-CN"/>
        </w:rPr>
        <w:t>. . . . . .</w:t>
      </w:r>
      <w:r w:rsidR="00A0496B" w:rsidRPr="00BE78DE">
        <w:rPr>
          <w:rFonts w:ascii="Arial Narrow" w:hAnsi="Arial Narrow" w:cs="Arial Narrow"/>
          <w:kern w:val="3"/>
          <w:sz w:val="27"/>
          <w:szCs w:val="27"/>
          <w:lang w:eastAsia="zh-CN"/>
        </w:rPr>
        <w:t xml:space="preserve"> </w:t>
      </w:r>
      <w:r w:rsidRPr="00BE78DE">
        <w:rPr>
          <w:rFonts w:ascii="Arial Narrow" w:hAnsi="Arial Narrow" w:cs="Arial Narrow"/>
          <w:kern w:val="3"/>
          <w:sz w:val="27"/>
          <w:szCs w:val="27"/>
          <w:lang w:eastAsia="zh-CN"/>
        </w:rPr>
        <w:t xml:space="preserve">. </w:t>
      </w:r>
      <w:r w:rsidR="00354C72" w:rsidRPr="00BE78DE">
        <w:rPr>
          <w:rFonts w:ascii="Arial Narrow" w:hAnsi="Arial Narrow" w:cs="Arial Narrow"/>
          <w:kern w:val="3"/>
          <w:sz w:val="27"/>
          <w:szCs w:val="27"/>
          <w:lang w:eastAsia="zh-CN"/>
        </w:rPr>
        <w:t>.</w:t>
      </w:r>
      <w:r w:rsidR="00811748" w:rsidRPr="00BE78DE">
        <w:rPr>
          <w:rFonts w:ascii="Arial Narrow" w:hAnsi="Arial Narrow" w:cs="Arial Narrow"/>
          <w:kern w:val="3"/>
          <w:sz w:val="27"/>
          <w:szCs w:val="27"/>
          <w:lang w:eastAsia="zh-CN"/>
        </w:rPr>
        <w:t xml:space="preserve"> </w:t>
      </w:r>
      <w:r w:rsidRPr="00BE78DE">
        <w:rPr>
          <w:rFonts w:ascii="Arial Narrow" w:hAnsi="Arial Narrow" w:cs="Arial Narrow"/>
          <w:kern w:val="3"/>
          <w:sz w:val="27"/>
          <w:szCs w:val="27"/>
          <w:lang w:eastAsia="zh-CN"/>
        </w:rPr>
        <w:t xml:space="preserve">. </w:t>
      </w:r>
      <w:r w:rsidRPr="00BE78DE">
        <w:rPr>
          <w:rFonts w:ascii="Arial Narrow" w:hAnsi="Arial Narrow" w:cs="Arial Narrow"/>
          <w:sz w:val="27"/>
          <w:szCs w:val="27"/>
        </w:rPr>
        <w:t xml:space="preserve">. . . </w:t>
      </w:r>
      <w:r w:rsidR="00012AD4" w:rsidRPr="00BE78DE">
        <w:rPr>
          <w:rFonts w:ascii="Arial Narrow" w:hAnsi="Arial Narrow" w:cs="Arial Narrow"/>
          <w:sz w:val="27"/>
          <w:szCs w:val="27"/>
        </w:rPr>
        <w:t>.</w:t>
      </w:r>
      <w:r w:rsidR="00684BEE" w:rsidRPr="00BE78DE">
        <w:rPr>
          <w:rFonts w:ascii="Arial Narrow" w:hAnsi="Arial Narrow" w:cs="Arial Narrow"/>
          <w:sz w:val="27"/>
          <w:szCs w:val="27"/>
        </w:rPr>
        <w:t xml:space="preserve"> . . </w:t>
      </w:r>
      <w:r w:rsidR="005F2A94" w:rsidRPr="00BE78DE">
        <w:rPr>
          <w:rFonts w:ascii="Arial Narrow" w:hAnsi="Arial Narrow" w:cs="Arial Narrow"/>
          <w:sz w:val="27"/>
          <w:szCs w:val="27"/>
        </w:rPr>
        <w:t>. . . . . . .</w:t>
      </w:r>
      <w:r w:rsidR="003B70EA" w:rsidRPr="00BE78DE">
        <w:rPr>
          <w:rFonts w:ascii="Arial Narrow" w:hAnsi="Arial Narrow" w:cs="Arial Narrow"/>
          <w:sz w:val="27"/>
          <w:szCs w:val="27"/>
        </w:rPr>
        <w:t xml:space="preserve"> </w:t>
      </w:r>
      <w:r w:rsidR="005F2A94" w:rsidRPr="00BE78DE">
        <w:rPr>
          <w:rFonts w:ascii="Arial Narrow" w:hAnsi="Arial Narrow" w:cs="Arial Narrow"/>
          <w:sz w:val="27"/>
          <w:szCs w:val="27"/>
        </w:rPr>
        <w:t xml:space="preserve"> .</w:t>
      </w:r>
      <w:r w:rsidR="003B70EA" w:rsidRPr="00BE78DE">
        <w:rPr>
          <w:rFonts w:ascii="Arial Narrow" w:hAnsi="Arial Narrow" w:cs="Arial Narrow"/>
          <w:sz w:val="27"/>
          <w:szCs w:val="27"/>
        </w:rPr>
        <w:t xml:space="preserve"> </w:t>
      </w:r>
      <w:r w:rsidR="005F2A94" w:rsidRPr="00BE78DE">
        <w:rPr>
          <w:rFonts w:ascii="Arial Narrow" w:hAnsi="Arial Narrow" w:cs="Arial Narrow"/>
          <w:sz w:val="27"/>
          <w:szCs w:val="27"/>
        </w:rPr>
        <w:t xml:space="preserve">. . </w:t>
      </w:r>
      <w:r w:rsidR="00CD446D" w:rsidRPr="00BE78DE">
        <w:rPr>
          <w:rFonts w:ascii="Arial Narrow" w:hAnsi="Arial Narrow" w:cs="Arial Narrow"/>
          <w:sz w:val="27"/>
          <w:szCs w:val="27"/>
        </w:rPr>
        <w:t>. . . .</w:t>
      </w:r>
      <w:r w:rsidR="00886937" w:rsidRPr="00BE78DE">
        <w:rPr>
          <w:rFonts w:ascii="Arial Narrow" w:hAnsi="Arial Narrow" w:cs="Arial Narrow"/>
          <w:sz w:val="27"/>
          <w:szCs w:val="27"/>
        </w:rPr>
        <w:t xml:space="preserve"> </w:t>
      </w:r>
      <w:r w:rsidR="00CD446D" w:rsidRPr="00BE78DE">
        <w:rPr>
          <w:rFonts w:ascii="Arial Narrow" w:hAnsi="Arial Narrow" w:cs="Arial Narrow"/>
          <w:sz w:val="27"/>
          <w:szCs w:val="27"/>
        </w:rPr>
        <w:t>. . . . . . .</w:t>
      </w:r>
      <w:r w:rsidR="003B70EA" w:rsidRPr="00BE78DE">
        <w:rPr>
          <w:rFonts w:ascii="Arial Narrow" w:hAnsi="Arial Narrow"/>
          <w:sz w:val="27"/>
          <w:szCs w:val="27"/>
        </w:rPr>
        <w:t xml:space="preserve"> . . . . . . . . </w:t>
      </w:r>
    </w:p>
    <w:p w:rsidR="00B355DC" w:rsidRPr="00BE78DE" w:rsidRDefault="00B355DC" w:rsidP="00FD40E6">
      <w:pPr>
        <w:spacing w:line="276" w:lineRule="auto"/>
        <w:jc w:val="both"/>
        <w:rPr>
          <w:rFonts w:ascii="Arial Narrow" w:hAnsi="Arial Narrow"/>
          <w:sz w:val="27"/>
          <w:szCs w:val="27"/>
        </w:rPr>
      </w:pPr>
    </w:p>
    <w:p w:rsidR="00B0373D" w:rsidRPr="00BE78DE" w:rsidRDefault="00B0373D" w:rsidP="00FD40E6">
      <w:pPr>
        <w:spacing w:line="276" w:lineRule="auto"/>
        <w:jc w:val="right"/>
        <w:rPr>
          <w:rFonts w:ascii="Arial Narrow" w:hAnsi="Arial Narrow"/>
          <w:bCs/>
          <w:sz w:val="27"/>
          <w:szCs w:val="27"/>
        </w:rPr>
      </w:pPr>
      <w:r w:rsidRPr="00BE78DE">
        <w:rPr>
          <w:rFonts w:ascii="Arial Narrow" w:hAnsi="Arial Narrow"/>
          <w:b/>
          <w:i/>
          <w:sz w:val="27"/>
          <w:szCs w:val="27"/>
        </w:rPr>
        <w:t>Causales de improcedencia.</w:t>
      </w:r>
    </w:p>
    <w:p w:rsidR="00B0373D" w:rsidRPr="00BE78DE" w:rsidRDefault="00B0373D" w:rsidP="006253C8">
      <w:pPr>
        <w:spacing w:line="360" w:lineRule="auto"/>
        <w:ind w:firstLine="708"/>
        <w:jc w:val="both"/>
        <w:rPr>
          <w:rFonts w:ascii="Arial Narrow" w:hAnsi="Arial Narrow"/>
          <w:sz w:val="27"/>
          <w:szCs w:val="27"/>
        </w:rPr>
      </w:pPr>
      <w:r w:rsidRPr="00BE78DE">
        <w:rPr>
          <w:rFonts w:ascii="Arial Narrow" w:hAnsi="Arial Narrow"/>
          <w:b/>
          <w:bCs/>
          <w:sz w:val="27"/>
          <w:szCs w:val="27"/>
        </w:rPr>
        <w:t>TERCERO.-</w:t>
      </w:r>
      <w:r w:rsidR="003879BD" w:rsidRPr="00BE78DE">
        <w:rPr>
          <w:rFonts w:ascii="Arial Narrow" w:hAnsi="Arial Narrow"/>
          <w:b/>
          <w:bCs/>
          <w:sz w:val="27"/>
          <w:szCs w:val="27"/>
        </w:rPr>
        <w:t xml:space="preserve"> </w:t>
      </w:r>
      <w:r w:rsidRPr="00BE78DE">
        <w:rPr>
          <w:rFonts w:ascii="Arial Narrow" w:hAnsi="Arial Narrow"/>
          <w:sz w:val="27"/>
          <w:szCs w:val="27"/>
        </w:rPr>
        <w:t>Que conforme</w:t>
      </w:r>
      <w:r w:rsidR="003879BD" w:rsidRPr="00BE78DE">
        <w:rPr>
          <w:rFonts w:ascii="Arial Narrow" w:hAnsi="Arial Narrow"/>
          <w:sz w:val="27"/>
          <w:szCs w:val="27"/>
        </w:rPr>
        <w:t xml:space="preserve"> </w:t>
      </w:r>
      <w:r w:rsidRPr="00BE78DE">
        <w:rPr>
          <w:rFonts w:ascii="Arial Narrow" w:hAnsi="Arial Narrow"/>
          <w:sz w:val="27"/>
          <w:szCs w:val="27"/>
        </w:rPr>
        <w:t xml:space="preserve">a lo estipulado por el artículo 261 del Código de Procedimiento y Justicia Administrativa para el Estado y los Municipios de Guanajuato, por tratarse de cuestiones de orden público, previamente al estudio del </w:t>
      </w:r>
      <w:r w:rsidRPr="00BE78DE">
        <w:rPr>
          <w:rFonts w:ascii="Arial Narrow" w:hAnsi="Arial Narrow"/>
          <w:sz w:val="27"/>
          <w:szCs w:val="27"/>
        </w:rPr>
        <w:lastRenderedPageBreak/>
        <w:t xml:space="preserve">fondo del proceso, el Juzgador de oficio o a instancia de parte debe proceder al análisis de las causales de improcedencia </w:t>
      </w:r>
      <w:r w:rsidR="003879BD" w:rsidRPr="00BE78DE">
        <w:rPr>
          <w:rFonts w:ascii="Arial Narrow" w:hAnsi="Arial Narrow"/>
          <w:sz w:val="27"/>
          <w:szCs w:val="27"/>
        </w:rPr>
        <w:t>previstas en este</w:t>
      </w:r>
      <w:r w:rsidR="003B70EA" w:rsidRPr="00BE78DE">
        <w:rPr>
          <w:rFonts w:ascii="Arial Narrow" w:hAnsi="Arial Narrow"/>
          <w:sz w:val="27"/>
          <w:szCs w:val="27"/>
        </w:rPr>
        <w:t xml:space="preserve"> </w:t>
      </w:r>
      <w:r w:rsidR="003879BD" w:rsidRPr="00BE78DE">
        <w:rPr>
          <w:rFonts w:ascii="Arial Narrow" w:hAnsi="Arial Narrow"/>
          <w:sz w:val="27"/>
          <w:szCs w:val="27"/>
        </w:rPr>
        <w:t>artículo</w:t>
      </w:r>
      <w:r w:rsidRPr="00BE78DE">
        <w:rPr>
          <w:rFonts w:ascii="Arial Narrow" w:hAnsi="Arial Narrow" w:cs="Arial Narrow"/>
          <w:kern w:val="3"/>
          <w:sz w:val="27"/>
          <w:szCs w:val="27"/>
          <w:lang w:eastAsia="zh-CN"/>
        </w:rPr>
        <w:t>. . . .</w:t>
      </w:r>
      <w:r w:rsidR="003879BD" w:rsidRPr="00BE78DE">
        <w:rPr>
          <w:rFonts w:ascii="Arial Narrow" w:hAnsi="Arial Narrow" w:cs="Arial Narrow"/>
          <w:kern w:val="3"/>
          <w:sz w:val="27"/>
          <w:szCs w:val="27"/>
          <w:lang w:eastAsia="zh-CN"/>
        </w:rPr>
        <w:t xml:space="preserve"> . . . . .  . . . . . . .</w:t>
      </w:r>
    </w:p>
    <w:p w:rsidR="00B0373D" w:rsidRPr="00BE78DE" w:rsidRDefault="00B0373D" w:rsidP="00FD40E6">
      <w:pPr>
        <w:spacing w:line="276" w:lineRule="auto"/>
        <w:jc w:val="both"/>
        <w:rPr>
          <w:rFonts w:ascii="Arial Narrow" w:hAnsi="Arial Narrow" w:cs="Arial Narrow"/>
          <w:kern w:val="3"/>
          <w:sz w:val="27"/>
          <w:szCs w:val="27"/>
          <w:lang w:eastAsia="zh-CN"/>
        </w:rPr>
      </w:pPr>
    </w:p>
    <w:p w:rsidR="00B0373D" w:rsidRPr="00BE78DE" w:rsidRDefault="00B355DC" w:rsidP="004E0AF1">
      <w:pPr>
        <w:spacing w:line="360" w:lineRule="auto"/>
        <w:ind w:firstLine="708"/>
        <w:jc w:val="both"/>
        <w:rPr>
          <w:rFonts w:ascii="Arial Narrow" w:hAnsi="Arial Narrow"/>
          <w:sz w:val="27"/>
          <w:szCs w:val="27"/>
        </w:rPr>
      </w:pPr>
      <w:r w:rsidRPr="00BE78DE">
        <w:rPr>
          <w:rFonts w:ascii="Arial Narrow" w:hAnsi="Arial Narrow"/>
          <w:sz w:val="27"/>
          <w:szCs w:val="27"/>
        </w:rPr>
        <w:t>La autoridad demandada a</w:t>
      </w:r>
      <w:r w:rsidR="00B0373D" w:rsidRPr="00BE78DE">
        <w:rPr>
          <w:rFonts w:ascii="Arial Narrow" w:hAnsi="Arial Narrow"/>
          <w:sz w:val="27"/>
          <w:szCs w:val="27"/>
        </w:rPr>
        <w:t xml:space="preserve">duce que los razonamientos hechos valer como agravios no reúnen los requisitos del supuesto jurídico y norma de aplicación son meras apreciaciones subjetivas, hechos personales narrados en forma aislada y no pueden valorarse conforme a derecho; y, tomando en consideración el sentido de esta argumentación, se procede al estudio de la causal de improcedencia prevista en el artículo 261, fracción VII, en relación con el 265, fracción VII, ambos del </w:t>
      </w:r>
      <w:r w:rsidR="003B70EA" w:rsidRPr="00BE78DE">
        <w:rPr>
          <w:rFonts w:ascii="Arial Narrow" w:hAnsi="Arial Narrow"/>
          <w:sz w:val="27"/>
          <w:szCs w:val="27"/>
        </w:rPr>
        <w:t>cita</w:t>
      </w:r>
      <w:r w:rsidR="00B0373D" w:rsidRPr="00BE78DE">
        <w:rPr>
          <w:rFonts w:ascii="Arial Narrow" w:hAnsi="Arial Narrow"/>
          <w:sz w:val="27"/>
          <w:szCs w:val="27"/>
        </w:rPr>
        <w:t>do Código de Procedimiento y Justicia Administrativa.</w:t>
      </w:r>
      <w:r w:rsidR="00B0373D" w:rsidRPr="00BE78DE">
        <w:rPr>
          <w:rFonts w:ascii="Arial Narrow" w:hAnsi="Arial Narrow"/>
          <w:bCs/>
          <w:sz w:val="27"/>
          <w:szCs w:val="27"/>
        </w:rPr>
        <w:t xml:space="preserve"> . </w:t>
      </w:r>
      <w:r w:rsidR="00B0373D" w:rsidRPr="00BE78DE">
        <w:rPr>
          <w:rFonts w:ascii="Arial Narrow" w:hAnsi="Arial Narrow"/>
          <w:sz w:val="27"/>
          <w:szCs w:val="27"/>
        </w:rPr>
        <w:t xml:space="preserve">. . . . . . . . . . . . . . . . . </w:t>
      </w:r>
    </w:p>
    <w:p w:rsidR="00B0373D" w:rsidRPr="00BE78DE" w:rsidRDefault="00B0373D" w:rsidP="00B0373D">
      <w:pPr>
        <w:spacing w:line="276" w:lineRule="auto"/>
        <w:jc w:val="both"/>
        <w:rPr>
          <w:rFonts w:ascii="Arial Narrow" w:hAnsi="Arial Narrow"/>
          <w:sz w:val="27"/>
          <w:szCs w:val="27"/>
        </w:rPr>
      </w:pPr>
    </w:p>
    <w:p w:rsidR="00B0373D" w:rsidRPr="00BE78DE" w:rsidRDefault="00B0373D" w:rsidP="00B0373D">
      <w:pPr>
        <w:spacing w:line="360" w:lineRule="auto"/>
        <w:ind w:firstLine="708"/>
        <w:jc w:val="both"/>
        <w:rPr>
          <w:rFonts w:ascii="Arial Narrow" w:hAnsi="Arial Narrow"/>
          <w:bCs/>
          <w:sz w:val="27"/>
          <w:szCs w:val="27"/>
        </w:rPr>
      </w:pPr>
      <w:r w:rsidRPr="00BE78DE">
        <w:rPr>
          <w:rFonts w:ascii="Arial Narrow" w:hAnsi="Arial Narrow"/>
          <w:sz w:val="27"/>
          <w:szCs w:val="27"/>
        </w:rPr>
        <w:t xml:space="preserve">Causal de improcedencia que </w:t>
      </w:r>
      <w:r w:rsidRPr="00BE78DE">
        <w:rPr>
          <w:rFonts w:ascii="Arial Narrow" w:hAnsi="Arial Narrow"/>
          <w:b/>
          <w:sz w:val="27"/>
          <w:szCs w:val="27"/>
        </w:rPr>
        <w:t>NO SE CONFIGURA,</w:t>
      </w:r>
      <w:r w:rsidRPr="00BE78DE">
        <w:rPr>
          <w:rFonts w:ascii="Arial Narrow" w:hAnsi="Arial Narrow"/>
          <w:bCs/>
          <w:sz w:val="27"/>
          <w:szCs w:val="27"/>
        </w:rPr>
        <w:t xml:space="preserve"> en virtud de </w:t>
      </w:r>
      <w:r w:rsidRPr="00BE78DE">
        <w:rPr>
          <w:rFonts w:ascii="Arial Narrow" w:hAnsi="Arial Narrow"/>
          <w:sz w:val="27"/>
          <w:szCs w:val="27"/>
        </w:rPr>
        <w:t>las siguientes consideraciones:</w:t>
      </w:r>
      <w:r w:rsidRPr="00BE78DE">
        <w:rPr>
          <w:rFonts w:ascii="Arial Narrow" w:hAnsi="Arial Narrow" w:cs="Arial"/>
          <w:sz w:val="27"/>
          <w:szCs w:val="27"/>
        </w:rPr>
        <w:t xml:space="preserve"> . . . . . . . . . . . . . . . . .</w:t>
      </w:r>
      <w:r w:rsidRPr="00BE78DE">
        <w:rPr>
          <w:rFonts w:ascii="Arial Narrow" w:hAnsi="Arial Narrow"/>
          <w:bCs/>
          <w:sz w:val="27"/>
          <w:szCs w:val="27"/>
        </w:rPr>
        <w:t xml:space="preserve"> . . . . . .</w:t>
      </w:r>
      <w:r w:rsidRPr="00BE78DE">
        <w:rPr>
          <w:rFonts w:ascii="Arial Narrow" w:hAnsi="Arial Narrow" w:cs="Arial"/>
          <w:sz w:val="27"/>
          <w:szCs w:val="27"/>
        </w:rPr>
        <w:t xml:space="preserve"> . . . . . . . . . . . . . . . . . . . . . .</w:t>
      </w:r>
      <w:r w:rsidRPr="00BE78DE">
        <w:rPr>
          <w:rFonts w:ascii="Arial Narrow" w:hAnsi="Arial Narrow"/>
          <w:bCs/>
          <w:sz w:val="27"/>
          <w:szCs w:val="27"/>
        </w:rPr>
        <w:t xml:space="preserve"> </w:t>
      </w:r>
    </w:p>
    <w:p w:rsidR="00B0373D" w:rsidRPr="00BE78DE" w:rsidRDefault="00B0373D" w:rsidP="00B0373D">
      <w:pPr>
        <w:spacing w:line="276" w:lineRule="auto"/>
        <w:jc w:val="both"/>
        <w:rPr>
          <w:rFonts w:ascii="Arial Narrow" w:hAnsi="Arial Narrow"/>
          <w:bCs/>
          <w:sz w:val="27"/>
          <w:szCs w:val="27"/>
        </w:rPr>
      </w:pPr>
    </w:p>
    <w:p w:rsidR="00B0373D" w:rsidRPr="00BE78DE" w:rsidRDefault="00B0373D" w:rsidP="00B0373D">
      <w:pPr>
        <w:spacing w:line="360" w:lineRule="auto"/>
        <w:ind w:firstLine="708"/>
        <w:jc w:val="both"/>
        <w:rPr>
          <w:rFonts w:ascii="Arial Narrow" w:hAnsi="Arial Narrow"/>
          <w:bCs/>
          <w:sz w:val="27"/>
          <w:szCs w:val="27"/>
        </w:rPr>
      </w:pPr>
      <w:r w:rsidRPr="00BE78DE">
        <w:rPr>
          <w:rFonts w:ascii="Arial Narrow" w:hAnsi="Arial Narrow"/>
          <w:bCs/>
          <w:sz w:val="27"/>
          <w:szCs w:val="27"/>
        </w:rPr>
        <w:t xml:space="preserve">La parte actora conforme a la técnica jurídica en el proceso administrativo, sí </w:t>
      </w:r>
    </w:p>
    <w:p w:rsidR="00B0373D" w:rsidRPr="00BE78DE" w:rsidRDefault="00B0373D" w:rsidP="00B0373D">
      <w:pPr>
        <w:spacing w:line="360" w:lineRule="auto"/>
        <w:jc w:val="both"/>
        <w:rPr>
          <w:rFonts w:ascii="Arial Narrow" w:hAnsi="Arial Narrow"/>
          <w:bCs/>
          <w:sz w:val="27"/>
          <w:szCs w:val="27"/>
        </w:rPr>
      </w:pPr>
      <w:r w:rsidRPr="00BE78DE">
        <w:rPr>
          <w:rFonts w:ascii="Arial Narrow" w:hAnsi="Arial Narrow"/>
          <w:bCs/>
          <w:sz w:val="27"/>
          <w:szCs w:val="27"/>
        </w:rPr>
        <w:t xml:space="preserve">expresa conceptos de impugnación, en el sentido de que el acta de infracción no está debidamente fundada y motivada, pues expone razonamientos lógicos y jurídicos del por qué estima ilegal el acto combatido y se dirigen a desvirtuar la presunción de legalidad del acta de infracción, además indica los preceptos legales violados en su perjuicio, manifestando las razones del por qué se da la vulneración de esos preceptos. </w:t>
      </w:r>
      <w:r w:rsidRPr="00BE78DE">
        <w:rPr>
          <w:rFonts w:ascii="Arial Narrow" w:hAnsi="Arial Narrow"/>
          <w:sz w:val="27"/>
          <w:szCs w:val="27"/>
        </w:rPr>
        <w:t xml:space="preserve">. . . . . . . . . . . . . . . . . . . . . . . . . . . . . . . . . . . . . . . . . . . . . . . . . . . . . . . . . . .  </w:t>
      </w:r>
    </w:p>
    <w:p w:rsidR="00B0373D" w:rsidRPr="00BE78DE" w:rsidRDefault="00B0373D" w:rsidP="00B0373D">
      <w:pPr>
        <w:spacing w:line="276" w:lineRule="auto"/>
        <w:jc w:val="both"/>
        <w:rPr>
          <w:rFonts w:ascii="Arial Narrow" w:hAnsi="Arial Narrow"/>
          <w:sz w:val="27"/>
          <w:szCs w:val="27"/>
        </w:rPr>
      </w:pPr>
    </w:p>
    <w:p w:rsidR="00B0373D" w:rsidRPr="00BE78DE" w:rsidRDefault="004E0AF1" w:rsidP="00B0373D">
      <w:pPr>
        <w:spacing w:line="360" w:lineRule="auto"/>
        <w:ind w:firstLine="709"/>
        <w:jc w:val="both"/>
        <w:rPr>
          <w:rFonts w:ascii="Arial Narrow" w:hAnsi="Arial Narrow"/>
          <w:sz w:val="27"/>
          <w:szCs w:val="27"/>
        </w:rPr>
      </w:pPr>
      <w:r w:rsidRPr="00BE78DE">
        <w:rPr>
          <w:rFonts w:ascii="Arial Narrow" w:hAnsi="Arial Narrow"/>
          <w:sz w:val="27"/>
          <w:szCs w:val="27"/>
        </w:rPr>
        <w:t>Ante la inoperancia de la causal analizada</w:t>
      </w:r>
      <w:r w:rsidR="00B0373D" w:rsidRPr="00BE78DE">
        <w:rPr>
          <w:rFonts w:ascii="Arial Narrow" w:hAnsi="Arial Narrow"/>
          <w:sz w:val="27"/>
          <w:szCs w:val="27"/>
        </w:rPr>
        <w:t xml:space="preserve"> y estimando que no se actualiza ninguna otra de las previstas en el citado artículo 261</w:t>
      </w:r>
      <w:r w:rsidR="003879BD" w:rsidRPr="00BE78DE">
        <w:rPr>
          <w:rFonts w:ascii="Arial Narrow" w:hAnsi="Arial Narrow"/>
          <w:sz w:val="27"/>
          <w:szCs w:val="27"/>
        </w:rPr>
        <w:t>,</w:t>
      </w:r>
      <w:r w:rsidR="00B0373D" w:rsidRPr="00BE78DE">
        <w:rPr>
          <w:rFonts w:ascii="Arial Narrow" w:hAnsi="Arial Narrow"/>
          <w:sz w:val="27"/>
          <w:szCs w:val="27"/>
        </w:rPr>
        <w:t xml:space="preserve"> </w:t>
      </w:r>
      <w:r w:rsidR="00AE4970" w:rsidRPr="00BE78DE">
        <w:rPr>
          <w:rFonts w:ascii="Arial Narrow" w:hAnsi="Arial Narrow"/>
          <w:sz w:val="27"/>
          <w:szCs w:val="27"/>
        </w:rPr>
        <w:t>se procede a</w:t>
      </w:r>
      <w:r w:rsidR="00B0373D" w:rsidRPr="00BE78DE">
        <w:rPr>
          <w:rFonts w:ascii="Arial Narrow" w:hAnsi="Arial Narrow"/>
          <w:sz w:val="27"/>
          <w:szCs w:val="27"/>
        </w:rPr>
        <w:t xml:space="preserve"> entrar al estudio de los conceptos de impugnación esgrimidos en la demanda. . . . . . . . . . . </w:t>
      </w:r>
      <w:r w:rsidR="00B355DC" w:rsidRPr="00BE78DE">
        <w:rPr>
          <w:rFonts w:ascii="Arial Narrow" w:hAnsi="Arial Narrow"/>
          <w:sz w:val="27"/>
          <w:szCs w:val="27"/>
        </w:rPr>
        <w:t>. . . . . . .</w:t>
      </w:r>
    </w:p>
    <w:p w:rsidR="00B355DC" w:rsidRPr="00BE78DE" w:rsidRDefault="00B355DC" w:rsidP="00FD40E6">
      <w:pPr>
        <w:tabs>
          <w:tab w:val="left" w:pos="3975"/>
        </w:tabs>
        <w:spacing w:line="276" w:lineRule="auto"/>
        <w:jc w:val="both"/>
        <w:rPr>
          <w:rFonts w:ascii="Arial Narrow" w:hAnsi="Arial Narrow" w:cs="Arial"/>
          <w:sz w:val="27"/>
          <w:szCs w:val="27"/>
        </w:rPr>
      </w:pPr>
    </w:p>
    <w:p w:rsidR="006E5ED4" w:rsidRPr="00BE78DE" w:rsidRDefault="006E5ED4" w:rsidP="006E5ED4">
      <w:pPr>
        <w:tabs>
          <w:tab w:val="left" w:pos="3975"/>
        </w:tabs>
        <w:spacing w:line="276" w:lineRule="auto"/>
        <w:jc w:val="right"/>
        <w:rPr>
          <w:rFonts w:ascii="Arial Narrow" w:hAnsi="Arial Narrow" w:cs="Arial"/>
          <w:b/>
          <w:i/>
          <w:sz w:val="27"/>
          <w:szCs w:val="27"/>
        </w:rPr>
      </w:pPr>
      <w:r w:rsidRPr="00BE78DE">
        <w:rPr>
          <w:rFonts w:ascii="Arial Narrow" w:hAnsi="Arial Narrow" w:cs="Arial"/>
          <w:b/>
          <w:i/>
          <w:sz w:val="27"/>
          <w:szCs w:val="27"/>
        </w:rPr>
        <w:t xml:space="preserve">Análisis del </w:t>
      </w:r>
      <w:r w:rsidRPr="00BE78DE">
        <w:rPr>
          <w:rFonts w:ascii="Arial Narrow" w:hAnsi="Arial Narrow"/>
          <w:b/>
          <w:i/>
          <w:sz w:val="27"/>
          <w:szCs w:val="27"/>
        </w:rPr>
        <w:t>primer</w:t>
      </w:r>
      <w:r w:rsidRPr="00BE78DE">
        <w:rPr>
          <w:rFonts w:ascii="Arial Narrow" w:hAnsi="Arial Narrow" w:cs="Arial"/>
          <w:b/>
          <w:i/>
          <w:sz w:val="27"/>
          <w:szCs w:val="27"/>
        </w:rPr>
        <w:t xml:space="preserve"> concepto de impugnación.</w:t>
      </w:r>
    </w:p>
    <w:p w:rsidR="006E5ED4" w:rsidRPr="00BE78DE" w:rsidRDefault="006E5ED4" w:rsidP="006E5ED4">
      <w:pPr>
        <w:tabs>
          <w:tab w:val="left" w:pos="3975"/>
        </w:tabs>
        <w:spacing w:line="360" w:lineRule="auto"/>
        <w:ind w:firstLine="709"/>
        <w:jc w:val="both"/>
        <w:rPr>
          <w:rFonts w:ascii="Arial Narrow" w:hAnsi="Arial Narrow"/>
          <w:sz w:val="27"/>
          <w:szCs w:val="27"/>
        </w:rPr>
      </w:pPr>
      <w:r w:rsidRPr="00BE78DE">
        <w:rPr>
          <w:rFonts w:ascii="Arial Narrow" w:hAnsi="Arial Narrow"/>
          <w:b/>
          <w:sz w:val="27"/>
          <w:szCs w:val="27"/>
        </w:rPr>
        <w:t xml:space="preserve">CUARTO.- </w:t>
      </w:r>
      <w:r w:rsidRPr="00BE78DE">
        <w:rPr>
          <w:rFonts w:ascii="Arial Narrow" w:hAnsi="Arial Narrow"/>
          <w:sz w:val="27"/>
          <w:szCs w:val="27"/>
        </w:rPr>
        <w:t xml:space="preserve">Que la parte actora </w:t>
      </w:r>
      <w:r w:rsidRPr="00BE78DE">
        <w:rPr>
          <w:rFonts w:ascii="Arial Narrow" w:hAnsi="Arial Narrow" w:cs="Arial Narrow"/>
          <w:sz w:val="27"/>
          <w:szCs w:val="27"/>
        </w:rPr>
        <w:t xml:space="preserve">en </w:t>
      </w:r>
      <w:r w:rsidRPr="00BE78DE">
        <w:rPr>
          <w:rFonts w:ascii="Arial Narrow" w:hAnsi="Arial Narrow"/>
          <w:sz w:val="27"/>
          <w:szCs w:val="27"/>
        </w:rPr>
        <w:t xml:space="preserve">el primer concepto de impugnación aduce los siguientes argumentos: . . . . . . . . . . . . . . . . . . . . . .  . . . . . . . . . . . . . . . . . . . . . . .  </w:t>
      </w:r>
    </w:p>
    <w:p w:rsidR="006E5ED4" w:rsidRPr="00BE78DE" w:rsidRDefault="006E5ED4" w:rsidP="007269C4">
      <w:pPr>
        <w:tabs>
          <w:tab w:val="left" w:pos="3975"/>
        </w:tabs>
        <w:spacing w:line="276" w:lineRule="auto"/>
        <w:jc w:val="both"/>
        <w:rPr>
          <w:rFonts w:ascii="Arial Narrow" w:hAnsi="Arial Narrow"/>
          <w:sz w:val="27"/>
          <w:szCs w:val="27"/>
        </w:rPr>
      </w:pPr>
    </w:p>
    <w:p w:rsidR="006E5ED4" w:rsidRPr="00BE78DE" w:rsidRDefault="006E5ED4" w:rsidP="006E5ED4">
      <w:pPr>
        <w:spacing w:line="360" w:lineRule="auto"/>
        <w:ind w:firstLine="709"/>
        <w:jc w:val="both"/>
        <w:rPr>
          <w:rFonts w:ascii="Arial Narrow" w:hAnsi="Arial Narrow" w:cs="Arial Narrow"/>
          <w:sz w:val="27"/>
          <w:szCs w:val="27"/>
        </w:rPr>
      </w:pPr>
      <w:r w:rsidRPr="00BE78DE">
        <w:rPr>
          <w:rFonts w:ascii="Arial Narrow" w:hAnsi="Arial Narrow"/>
          <w:sz w:val="27"/>
          <w:szCs w:val="27"/>
        </w:rPr>
        <w:t xml:space="preserve">1.- El acto impugnado marcado con el punto a. en el capítulo II de la demanda, vulnera sus derechos en virtud de que se emitió sin cumplir con el requisito formal de la debida fundamentación y motivación exigida por el artículo 16 de la Carta Magna, </w:t>
      </w:r>
      <w:r w:rsidRPr="00BE78DE">
        <w:rPr>
          <w:rFonts w:ascii="Arial Narrow" w:hAnsi="Arial Narrow"/>
          <w:sz w:val="27"/>
          <w:szCs w:val="27"/>
        </w:rPr>
        <w:lastRenderedPageBreak/>
        <w:t xml:space="preserve">10 diez de la Constitución Particular del Estado y 137, fracción VI, </w:t>
      </w:r>
      <w:r w:rsidRPr="00BE78DE">
        <w:rPr>
          <w:rFonts w:ascii="Arial Narrow" w:hAnsi="Arial Narrow" w:cs="Arial Narrow"/>
          <w:sz w:val="27"/>
          <w:szCs w:val="27"/>
        </w:rPr>
        <w:t>del Código de Procedimiento y Justicia Administrativa para el Estado y los Municipios de Guanajuato, violándose en su agravio el principio de legalidad consagrado en el artículo 2º de la Constitución Particular del Estado de Guanajuato.</w:t>
      </w:r>
      <w:r w:rsidR="007269C4" w:rsidRPr="00BE78DE">
        <w:rPr>
          <w:rFonts w:ascii="Arial Narrow" w:hAnsi="Arial Narrow" w:cs="Arial Narrow"/>
          <w:sz w:val="27"/>
          <w:szCs w:val="27"/>
        </w:rPr>
        <w:t xml:space="preserve"> . . . . . . .  . . . . . . . </w:t>
      </w:r>
    </w:p>
    <w:p w:rsidR="006E5ED4" w:rsidRPr="00BE78DE" w:rsidRDefault="006E5ED4" w:rsidP="006E5ED4">
      <w:pPr>
        <w:spacing w:line="276" w:lineRule="auto"/>
        <w:jc w:val="both"/>
        <w:rPr>
          <w:rFonts w:ascii="Arial Narrow" w:hAnsi="Arial Narrow"/>
          <w:sz w:val="27"/>
          <w:szCs w:val="27"/>
        </w:rPr>
      </w:pPr>
    </w:p>
    <w:p w:rsidR="006E5ED4" w:rsidRPr="00BE78DE" w:rsidRDefault="006E5ED4" w:rsidP="006E5ED4">
      <w:pPr>
        <w:spacing w:line="360" w:lineRule="auto"/>
        <w:ind w:firstLine="709"/>
        <w:jc w:val="both"/>
        <w:rPr>
          <w:rFonts w:ascii="Arial Narrow" w:hAnsi="Arial Narrow" w:cs="Arial Narrow"/>
          <w:sz w:val="27"/>
          <w:szCs w:val="27"/>
        </w:rPr>
      </w:pPr>
      <w:r w:rsidRPr="00BE78DE">
        <w:rPr>
          <w:rFonts w:ascii="Arial Narrow" w:hAnsi="Arial Narrow"/>
          <w:sz w:val="27"/>
          <w:szCs w:val="27"/>
        </w:rPr>
        <w:t xml:space="preserve">2.- El actor niega lisa y llanamente haber incurrido en los hechos que le imputa la demandada y que hace constar en </w:t>
      </w:r>
      <w:r w:rsidR="007269C4" w:rsidRPr="00BE78DE">
        <w:rPr>
          <w:rFonts w:ascii="Arial Narrow" w:hAnsi="Arial Narrow"/>
          <w:sz w:val="27"/>
          <w:szCs w:val="27"/>
        </w:rPr>
        <w:t>el acta de infracción impugnada</w:t>
      </w:r>
      <w:r w:rsidRPr="00BE78DE">
        <w:rPr>
          <w:rFonts w:ascii="Arial Narrow" w:hAnsi="Arial Narrow"/>
          <w:sz w:val="27"/>
          <w:szCs w:val="27"/>
        </w:rPr>
        <w:t xml:space="preserve"> y que en consecuencia, hubiere cometido falta al Reglamento de Tránsito Municipal de León, Guanajuato, como infundadamente lo pretende hacer parecer el citado Agente de Tránsito que intervino en los hechos. . . . . . . . . . . . . . .</w:t>
      </w:r>
      <w:r w:rsidRPr="00BE78DE">
        <w:rPr>
          <w:rFonts w:ascii="Arial Narrow" w:hAnsi="Arial Narrow" w:cs="Arial Narrow"/>
          <w:sz w:val="27"/>
          <w:szCs w:val="27"/>
        </w:rPr>
        <w:t xml:space="preserve"> . . . . . . . . . . . . . . .</w:t>
      </w:r>
      <w:r w:rsidR="007269C4" w:rsidRPr="00BE78DE">
        <w:rPr>
          <w:rFonts w:ascii="Arial Narrow" w:hAnsi="Arial Narrow" w:cs="Arial Narrow"/>
          <w:sz w:val="27"/>
          <w:szCs w:val="27"/>
        </w:rPr>
        <w:t xml:space="preserve"> . . . . . . . . . </w:t>
      </w:r>
      <w:r w:rsidRPr="00BE78DE">
        <w:rPr>
          <w:rFonts w:ascii="Arial Narrow" w:hAnsi="Arial Narrow" w:cs="Arial Narrow"/>
          <w:sz w:val="27"/>
          <w:szCs w:val="27"/>
        </w:rPr>
        <w:t xml:space="preserve"> </w:t>
      </w:r>
    </w:p>
    <w:p w:rsidR="00C239D7" w:rsidRPr="00BE78DE" w:rsidRDefault="00C239D7" w:rsidP="007269C4">
      <w:pPr>
        <w:spacing w:line="360" w:lineRule="auto"/>
        <w:jc w:val="both"/>
        <w:rPr>
          <w:rFonts w:ascii="Arial Narrow" w:hAnsi="Arial Narrow"/>
          <w:sz w:val="27"/>
          <w:szCs w:val="27"/>
        </w:rPr>
      </w:pPr>
    </w:p>
    <w:p w:rsidR="00B355DC" w:rsidRPr="00BE78DE" w:rsidRDefault="00B355DC" w:rsidP="00B305A7">
      <w:pPr>
        <w:tabs>
          <w:tab w:val="left" w:pos="3975"/>
        </w:tabs>
        <w:spacing w:line="360" w:lineRule="auto"/>
        <w:ind w:firstLine="709"/>
        <w:jc w:val="both"/>
        <w:rPr>
          <w:rFonts w:ascii="Arial Narrow" w:hAnsi="Arial Narrow"/>
          <w:sz w:val="27"/>
          <w:szCs w:val="27"/>
        </w:rPr>
      </w:pPr>
      <w:r w:rsidRPr="00BE78DE">
        <w:rPr>
          <w:rFonts w:ascii="Arial Narrow" w:hAnsi="Arial Narrow"/>
          <w:sz w:val="27"/>
          <w:szCs w:val="27"/>
        </w:rPr>
        <w:t xml:space="preserve">En tanto, el Agente de Tránsito en la contestación de la demanda expresa en lo esencial que </w:t>
      </w:r>
      <w:r w:rsidR="007269C4" w:rsidRPr="00BE78DE">
        <w:rPr>
          <w:rFonts w:ascii="Arial Narrow" w:hAnsi="Arial Narrow"/>
          <w:sz w:val="27"/>
          <w:szCs w:val="27"/>
        </w:rPr>
        <w:t>es inatendible el concepto de la negativa lisa y llana</w:t>
      </w:r>
      <w:r w:rsidR="00B305A7" w:rsidRPr="00BE78DE">
        <w:rPr>
          <w:rFonts w:ascii="Arial Narrow" w:hAnsi="Arial Narrow"/>
          <w:sz w:val="27"/>
          <w:szCs w:val="27"/>
        </w:rPr>
        <w:t xml:space="preserve">, este concepto es de la inexistencia total del acto, que por ministerio de Ley existe la presunción de legalidad de los actos que realiza la autoridad como lo establece </w:t>
      </w:r>
      <w:r w:rsidRPr="00BE78DE">
        <w:rPr>
          <w:rFonts w:ascii="Arial Narrow" w:hAnsi="Arial Narrow"/>
          <w:sz w:val="27"/>
          <w:szCs w:val="27"/>
        </w:rPr>
        <w:t xml:space="preserve">el artículo 47 del Código de Procedimiento </w:t>
      </w:r>
      <w:r w:rsidR="00B305A7" w:rsidRPr="00BE78DE">
        <w:rPr>
          <w:rFonts w:ascii="Arial Narrow" w:hAnsi="Arial Narrow"/>
          <w:sz w:val="27"/>
          <w:szCs w:val="27"/>
        </w:rPr>
        <w:t xml:space="preserve">en cita </w:t>
      </w:r>
      <w:r w:rsidRPr="00BE78DE">
        <w:rPr>
          <w:rFonts w:ascii="Arial Narrow" w:hAnsi="Arial Narrow"/>
          <w:sz w:val="27"/>
          <w:szCs w:val="27"/>
        </w:rPr>
        <w:t xml:space="preserve">y </w:t>
      </w:r>
      <w:r w:rsidR="00B305A7" w:rsidRPr="00BE78DE">
        <w:rPr>
          <w:rFonts w:ascii="Arial Narrow" w:hAnsi="Arial Narrow"/>
          <w:sz w:val="27"/>
          <w:szCs w:val="27"/>
        </w:rPr>
        <w:t>con apoyo en el artículo 158 del mismo ordenamiento</w:t>
      </w:r>
      <w:r w:rsidR="005E2BDE" w:rsidRPr="00BE78DE">
        <w:rPr>
          <w:rFonts w:ascii="Arial Narrow" w:hAnsi="Arial Narrow"/>
          <w:sz w:val="27"/>
          <w:szCs w:val="27"/>
        </w:rPr>
        <w:t>, la actuación administrativa de la autoridad y de los interesados se sujetará al principio de buena fe</w:t>
      </w:r>
      <w:r w:rsidRPr="00BE78DE">
        <w:rPr>
          <w:rFonts w:ascii="Arial Narrow" w:hAnsi="Arial Narrow"/>
          <w:sz w:val="27"/>
          <w:szCs w:val="27"/>
        </w:rPr>
        <w:t xml:space="preserve">; </w:t>
      </w:r>
      <w:r w:rsidR="005E2BDE" w:rsidRPr="00BE78DE">
        <w:rPr>
          <w:rFonts w:ascii="Arial Narrow" w:hAnsi="Arial Narrow"/>
          <w:sz w:val="27"/>
          <w:szCs w:val="27"/>
        </w:rPr>
        <w:t>que señala …</w:t>
      </w:r>
      <w:r w:rsidRPr="00BE78DE">
        <w:rPr>
          <w:rFonts w:ascii="Arial Narrow" w:hAnsi="Arial Narrow"/>
          <w:sz w:val="27"/>
          <w:szCs w:val="27"/>
        </w:rPr>
        <w:t>y</w:t>
      </w:r>
      <w:r w:rsidR="005E2BDE" w:rsidRPr="00BE78DE">
        <w:rPr>
          <w:rFonts w:ascii="Arial Narrow" w:hAnsi="Arial Narrow"/>
          <w:sz w:val="27"/>
          <w:szCs w:val="27"/>
        </w:rPr>
        <w:t xml:space="preserve"> suponiendo sin </w:t>
      </w:r>
      <w:r w:rsidR="00E50390" w:rsidRPr="00BE78DE">
        <w:rPr>
          <w:rFonts w:ascii="Arial Narrow" w:hAnsi="Arial Narrow"/>
          <w:sz w:val="27"/>
          <w:szCs w:val="27"/>
        </w:rPr>
        <w:t>conceder</w:t>
      </w:r>
      <w:r w:rsidR="005E2BDE" w:rsidRPr="00BE78DE">
        <w:rPr>
          <w:rFonts w:ascii="Arial Narrow" w:hAnsi="Arial Narrow"/>
          <w:sz w:val="27"/>
          <w:szCs w:val="27"/>
        </w:rPr>
        <w:t xml:space="preserve"> que se hubiesen actualizado los motivos referido en el acta de infracción, esta carece de la debida fundamentación y motivación… y expresa razones en el inciso a., se </w:t>
      </w:r>
      <w:r w:rsidR="00E50390" w:rsidRPr="00BE78DE">
        <w:rPr>
          <w:rFonts w:ascii="Arial Narrow" w:hAnsi="Arial Narrow"/>
          <w:sz w:val="27"/>
          <w:szCs w:val="27"/>
        </w:rPr>
        <w:t>desvirtuar</w:t>
      </w:r>
      <w:r w:rsidR="005E2BDE" w:rsidRPr="00BE78DE">
        <w:rPr>
          <w:rFonts w:ascii="Arial Narrow" w:hAnsi="Arial Narrow"/>
          <w:sz w:val="27"/>
          <w:szCs w:val="27"/>
        </w:rPr>
        <w:t xml:space="preserve"> su negativa lisa y llana de los hechos</w:t>
      </w:r>
      <w:r w:rsidR="00E50390" w:rsidRPr="00BE78DE">
        <w:rPr>
          <w:rFonts w:ascii="Arial Narrow" w:hAnsi="Arial Narrow"/>
          <w:sz w:val="27"/>
          <w:szCs w:val="27"/>
        </w:rPr>
        <w:t>;</w:t>
      </w:r>
      <w:r w:rsidRPr="00BE78DE">
        <w:rPr>
          <w:rFonts w:ascii="Arial Narrow" w:hAnsi="Arial Narrow"/>
          <w:sz w:val="27"/>
          <w:szCs w:val="27"/>
        </w:rPr>
        <w:t xml:space="preserve"> </w:t>
      </w:r>
      <w:r w:rsidR="00E50390" w:rsidRPr="00BE78DE">
        <w:rPr>
          <w:rFonts w:ascii="Arial Narrow" w:hAnsi="Arial Narrow"/>
          <w:sz w:val="27"/>
          <w:szCs w:val="27"/>
        </w:rPr>
        <w:t xml:space="preserve">que </w:t>
      </w:r>
      <w:r w:rsidRPr="00BE78DE">
        <w:rPr>
          <w:rFonts w:ascii="Arial Narrow" w:hAnsi="Arial Narrow"/>
          <w:sz w:val="27"/>
          <w:szCs w:val="27"/>
        </w:rPr>
        <w:t>l</w:t>
      </w:r>
      <w:r w:rsidR="00006587" w:rsidRPr="00BE78DE">
        <w:rPr>
          <w:rFonts w:ascii="Arial Narrow" w:hAnsi="Arial Narrow"/>
          <w:sz w:val="27"/>
          <w:szCs w:val="27"/>
        </w:rPr>
        <w:t xml:space="preserve">e corresponde al actor </w:t>
      </w:r>
      <w:r w:rsidR="00E50390" w:rsidRPr="00BE78DE">
        <w:rPr>
          <w:rFonts w:ascii="Arial Narrow" w:hAnsi="Arial Narrow"/>
          <w:sz w:val="27"/>
          <w:szCs w:val="27"/>
        </w:rPr>
        <w:t>la debida carga de la prueba para comprobar sus conceptos de impugnación</w:t>
      </w:r>
      <w:r w:rsidRPr="00BE78DE">
        <w:rPr>
          <w:rFonts w:ascii="Arial Narrow" w:hAnsi="Arial Narrow"/>
          <w:sz w:val="27"/>
          <w:szCs w:val="27"/>
        </w:rPr>
        <w:t xml:space="preserve">. </w:t>
      </w:r>
      <w:r w:rsidRPr="00BE78DE">
        <w:rPr>
          <w:rFonts w:ascii="Arial Narrow" w:hAnsi="Arial Narrow" w:cs="Arial Narrow"/>
          <w:sz w:val="27"/>
          <w:szCs w:val="27"/>
        </w:rPr>
        <w:t>. . . . . .</w:t>
      </w:r>
      <w:r w:rsidR="00E50390" w:rsidRPr="00BE78DE">
        <w:rPr>
          <w:rFonts w:ascii="Arial Narrow" w:hAnsi="Arial Narrow" w:cs="Arial Narrow"/>
          <w:sz w:val="27"/>
          <w:szCs w:val="27"/>
        </w:rPr>
        <w:t xml:space="preserve"> </w:t>
      </w:r>
      <w:r w:rsidRPr="00BE78DE">
        <w:rPr>
          <w:rFonts w:ascii="Arial Narrow" w:hAnsi="Arial Narrow" w:cs="Arial Narrow"/>
          <w:sz w:val="27"/>
          <w:szCs w:val="27"/>
        </w:rPr>
        <w:t xml:space="preserve"> . </w:t>
      </w:r>
      <w:r w:rsidR="00E50390" w:rsidRPr="00BE78DE">
        <w:rPr>
          <w:rFonts w:ascii="Arial Narrow" w:hAnsi="Arial Narrow" w:cs="Arial Narrow"/>
          <w:sz w:val="27"/>
          <w:szCs w:val="27"/>
        </w:rPr>
        <w:t xml:space="preserve">. . . . . . </w:t>
      </w:r>
    </w:p>
    <w:p w:rsidR="00296779" w:rsidRPr="00BE78DE" w:rsidRDefault="00296779" w:rsidP="00E50390">
      <w:pPr>
        <w:tabs>
          <w:tab w:val="left" w:pos="3975"/>
        </w:tabs>
        <w:spacing w:line="276" w:lineRule="auto"/>
        <w:jc w:val="both"/>
        <w:rPr>
          <w:rFonts w:ascii="Arial Narrow" w:hAnsi="Arial Narrow"/>
          <w:sz w:val="27"/>
          <w:szCs w:val="27"/>
        </w:rPr>
      </w:pPr>
    </w:p>
    <w:p w:rsidR="00296779" w:rsidRPr="00BE78DE" w:rsidRDefault="00296779" w:rsidP="00296779">
      <w:pPr>
        <w:spacing w:line="360" w:lineRule="auto"/>
        <w:ind w:firstLine="708"/>
        <w:jc w:val="both"/>
        <w:rPr>
          <w:rFonts w:ascii="Arial Narrow" w:hAnsi="Arial Narrow"/>
          <w:sz w:val="27"/>
          <w:szCs w:val="27"/>
        </w:rPr>
      </w:pPr>
      <w:r w:rsidRPr="00BE78DE">
        <w:rPr>
          <w:rFonts w:ascii="Arial Narrow" w:hAnsi="Arial Narrow"/>
          <w:sz w:val="27"/>
          <w:szCs w:val="27"/>
        </w:rPr>
        <w:t xml:space="preserve">Es </w:t>
      </w:r>
      <w:r w:rsidRPr="00BE78DE">
        <w:rPr>
          <w:rFonts w:ascii="Arial Narrow" w:hAnsi="Arial Narrow"/>
          <w:b/>
          <w:sz w:val="27"/>
          <w:szCs w:val="27"/>
        </w:rPr>
        <w:t xml:space="preserve">FUNDADO </w:t>
      </w:r>
      <w:r w:rsidRPr="00BE78DE">
        <w:rPr>
          <w:rFonts w:ascii="Arial Narrow" w:hAnsi="Arial Narrow"/>
          <w:sz w:val="27"/>
          <w:szCs w:val="27"/>
        </w:rPr>
        <w:t>este concepto de impugnación, en atención a las siguientes consideraciones:</w:t>
      </w:r>
      <w:r w:rsidRPr="00BE78DE">
        <w:rPr>
          <w:rFonts w:ascii="Arial Narrow" w:hAnsi="Arial Narrow" w:cs="Arial"/>
          <w:sz w:val="27"/>
          <w:szCs w:val="27"/>
        </w:rPr>
        <w:t xml:space="preserve"> . . . . . . . . . . . . . . . . .</w:t>
      </w:r>
      <w:r w:rsidRPr="00BE78DE">
        <w:rPr>
          <w:rFonts w:ascii="Arial Narrow" w:hAnsi="Arial Narrow"/>
          <w:bCs/>
          <w:sz w:val="27"/>
          <w:szCs w:val="27"/>
        </w:rPr>
        <w:t xml:space="preserve"> . . . . . .</w:t>
      </w:r>
      <w:r w:rsidRPr="00BE78DE">
        <w:rPr>
          <w:rFonts w:ascii="Arial Narrow" w:hAnsi="Arial Narrow" w:cs="Arial"/>
          <w:sz w:val="27"/>
          <w:szCs w:val="27"/>
        </w:rPr>
        <w:t xml:space="preserve"> . .  . . . . . . . . . . . . . . . . . . . . .</w:t>
      </w:r>
      <w:r w:rsidRPr="00BE78DE">
        <w:rPr>
          <w:rFonts w:ascii="Arial Narrow" w:hAnsi="Arial Narrow"/>
          <w:sz w:val="27"/>
          <w:szCs w:val="27"/>
        </w:rPr>
        <w:t xml:space="preserve"> . . . . . . . </w:t>
      </w:r>
    </w:p>
    <w:p w:rsidR="00296779" w:rsidRPr="00BE78DE" w:rsidRDefault="00296779" w:rsidP="00E50390">
      <w:pPr>
        <w:spacing w:line="276" w:lineRule="auto"/>
        <w:jc w:val="both"/>
        <w:rPr>
          <w:rFonts w:ascii="Arial Narrow" w:hAnsi="Arial Narrow"/>
          <w:sz w:val="27"/>
          <w:szCs w:val="27"/>
        </w:rPr>
      </w:pPr>
    </w:p>
    <w:p w:rsidR="00E50390" w:rsidRPr="00BE78DE" w:rsidRDefault="00E50390" w:rsidP="00E50390">
      <w:pPr>
        <w:tabs>
          <w:tab w:val="left" w:pos="3975"/>
        </w:tabs>
        <w:spacing w:line="360" w:lineRule="auto"/>
        <w:ind w:firstLine="709"/>
        <w:jc w:val="both"/>
        <w:rPr>
          <w:rFonts w:ascii="Arial Narrow" w:hAnsi="Arial Narrow"/>
          <w:sz w:val="27"/>
          <w:szCs w:val="27"/>
        </w:rPr>
      </w:pPr>
      <w:r w:rsidRPr="00BE78DE">
        <w:rPr>
          <w:rFonts w:ascii="Arial Narrow" w:hAnsi="Arial Narrow"/>
          <w:sz w:val="27"/>
          <w:szCs w:val="27"/>
        </w:rPr>
        <w:t xml:space="preserve">El acta de infracción impugnada tiene la presunción de legalidad; presunción que admite prueba en contrario, por consiguiente, los hechos descritos en la citada acta como constitutivos de la infracción de tránsito, pueden ser desvirtuados con la negativa lisa y llana, argumentación jurídica o incluso con medios convictivos. . . . . . </w:t>
      </w:r>
    </w:p>
    <w:p w:rsidR="00E50390" w:rsidRPr="00BE78DE" w:rsidRDefault="00E50390" w:rsidP="00E50390">
      <w:pPr>
        <w:tabs>
          <w:tab w:val="left" w:pos="3975"/>
        </w:tabs>
        <w:spacing w:line="276" w:lineRule="auto"/>
        <w:jc w:val="both"/>
        <w:rPr>
          <w:rFonts w:ascii="Arial Narrow" w:hAnsi="Arial Narrow"/>
          <w:sz w:val="27"/>
          <w:szCs w:val="27"/>
        </w:rPr>
      </w:pPr>
    </w:p>
    <w:p w:rsidR="00E50390" w:rsidRPr="00BE78DE" w:rsidRDefault="00E50390" w:rsidP="00E50390">
      <w:pPr>
        <w:tabs>
          <w:tab w:val="left" w:pos="3975"/>
        </w:tabs>
        <w:spacing w:line="360" w:lineRule="auto"/>
        <w:ind w:firstLine="709"/>
        <w:jc w:val="both"/>
        <w:rPr>
          <w:rFonts w:ascii="Arial Narrow" w:hAnsi="Arial Narrow"/>
          <w:sz w:val="27"/>
          <w:szCs w:val="27"/>
        </w:rPr>
      </w:pPr>
      <w:r w:rsidRPr="00BE78DE">
        <w:rPr>
          <w:rFonts w:ascii="Arial Narrow" w:hAnsi="Arial Narrow"/>
          <w:sz w:val="27"/>
          <w:szCs w:val="27"/>
        </w:rPr>
        <w:lastRenderedPageBreak/>
        <w:t xml:space="preserve">Y, en el caso que se resuelve, la parte actora niega lisa y llanamente los hechos que configuran las infracciones de tránsito que se le imputan, entonces, niega haber cometido la infracciones administrativas que se le reprochan, de ahí, que esta negativa trae como efectos la reversión de la carga de la prueba al Agente de Tránsito demandado, a quien le corresponderá demostrar la existencia de los hechos que constituyen la comisión de las infracciones atribuidas a la parte actora, ya que el Juzgador no está en aptitud de exigir al impetrante la exhibición de medio de prueba alguno que lo lleve al conocimiento de los hechos, pues de hacerlo, lo estaría forzando a demostrar hechos negativos, lo cual es contrario a la técnica jurídica del proceso administrativo. . . . . . . . . . . . . . . . . . . . . . . . . . . . . . . . . . . . . . . . . . . . . . . . . . </w:t>
      </w:r>
    </w:p>
    <w:p w:rsidR="00E50390" w:rsidRPr="00BE78DE" w:rsidRDefault="00E50390" w:rsidP="00E50390">
      <w:pPr>
        <w:tabs>
          <w:tab w:val="left" w:pos="3975"/>
        </w:tabs>
        <w:spacing w:line="276" w:lineRule="auto"/>
        <w:jc w:val="both"/>
        <w:rPr>
          <w:rFonts w:ascii="Arial Narrow" w:hAnsi="Arial Narrow"/>
          <w:sz w:val="27"/>
          <w:szCs w:val="27"/>
        </w:rPr>
      </w:pPr>
    </w:p>
    <w:p w:rsidR="00E50390" w:rsidRPr="00BE78DE" w:rsidRDefault="00E50390" w:rsidP="00E50390">
      <w:pPr>
        <w:tabs>
          <w:tab w:val="left" w:pos="3975"/>
        </w:tabs>
        <w:spacing w:line="360" w:lineRule="auto"/>
        <w:ind w:firstLine="709"/>
        <w:jc w:val="both"/>
        <w:rPr>
          <w:rFonts w:ascii="Arial Narrow" w:hAnsi="Arial Narrow"/>
          <w:sz w:val="27"/>
          <w:szCs w:val="27"/>
        </w:rPr>
      </w:pPr>
      <w:r w:rsidRPr="00BE78DE">
        <w:rPr>
          <w:rFonts w:ascii="Arial Narrow" w:hAnsi="Arial Narrow"/>
          <w:sz w:val="27"/>
          <w:szCs w:val="27"/>
        </w:rPr>
        <w:t xml:space="preserve">De esta manera, no le corresponde al actor acreditar que observó el debido cumplimiento del Reglamento de Tránsito Municipal de León, Guanajuato, pues como se dijo en supralíneas, la negativa lisa y llana en el proceso administrativo le revierte la carga de la prueba a la autoridad demandada, de acuerdo a lo dispuesto por el artículo 47 del Código de Procedimiento y Justicia Administrativa para el Estado y los Municipios de Guanajuato, el que establece: . . . . . . . . . . . . . . . . . . . . . . . . . . . . . . . . </w:t>
      </w:r>
    </w:p>
    <w:p w:rsidR="00E50390" w:rsidRPr="00BE78DE" w:rsidRDefault="00E50390" w:rsidP="00E50390">
      <w:pPr>
        <w:spacing w:line="276" w:lineRule="auto"/>
        <w:jc w:val="both"/>
        <w:rPr>
          <w:rFonts w:ascii="Arial Narrow" w:hAnsi="Arial Narrow"/>
          <w:sz w:val="27"/>
          <w:szCs w:val="27"/>
        </w:rPr>
      </w:pPr>
    </w:p>
    <w:p w:rsidR="00E50390" w:rsidRPr="00BE78DE" w:rsidRDefault="00E50390" w:rsidP="00E50390">
      <w:pPr>
        <w:spacing w:line="360" w:lineRule="auto"/>
        <w:ind w:firstLine="708"/>
        <w:jc w:val="both"/>
        <w:rPr>
          <w:rFonts w:ascii="Arial Narrow" w:hAnsi="Arial Narrow"/>
          <w:i/>
        </w:rPr>
      </w:pPr>
      <w:r w:rsidRPr="00BE78DE">
        <w:rPr>
          <w:rFonts w:ascii="Arial Narrow" w:hAnsi="Arial Narrow"/>
          <w:i/>
        </w:rPr>
        <w:t xml:space="preserve">“Artículo 47.- Los actos administrativos se presumirán legales; sin embargo, las autoridades administrativas deberán probar los hechos que los motiven cuando el interesado los niegue lisa y llanamente, a menos que la negativa implique la afirmación de otro hecho.”. . </w:t>
      </w:r>
    </w:p>
    <w:p w:rsidR="00E50390" w:rsidRPr="00BE78DE" w:rsidRDefault="00E50390" w:rsidP="00E50390">
      <w:pPr>
        <w:spacing w:line="276" w:lineRule="auto"/>
        <w:jc w:val="both"/>
        <w:rPr>
          <w:rFonts w:ascii="Arial Narrow" w:hAnsi="Arial Narrow"/>
          <w:sz w:val="27"/>
          <w:szCs w:val="27"/>
        </w:rPr>
      </w:pPr>
    </w:p>
    <w:p w:rsidR="00AB08DE" w:rsidRPr="00BE78DE" w:rsidRDefault="00E50390" w:rsidP="00AB08DE">
      <w:pPr>
        <w:spacing w:line="360" w:lineRule="auto"/>
        <w:ind w:firstLine="708"/>
        <w:jc w:val="both"/>
        <w:rPr>
          <w:rFonts w:ascii="Arial Narrow" w:hAnsi="Arial Narrow"/>
          <w:sz w:val="27"/>
          <w:szCs w:val="27"/>
        </w:rPr>
      </w:pPr>
      <w:r w:rsidRPr="00BE78DE">
        <w:rPr>
          <w:rFonts w:ascii="Arial Narrow" w:hAnsi="Arial Narrow"/>
          <w:sz w:val="27"/>
          <w:szCs w:val="27"/>
        </w:rPr>
        <w:t xml:space="preserve">Ahora bien, es el caso que, existe una negativa lisa y llana de los hechos asentados en el acta de infracción impugnada, esto es, la parte actora </w:t>
      </w:r>
      <w:r w:rsidR="00296779" w:rsidRPr="00BE78DE">
        <w:rPr>
          <w:rFonts w:ascii="Arial Narrow" w:hAnsi="Arial Narrow"/>
          <w:sz w:val="27"/>
          <w:szCs w:val="27"/>
        </w:rPr>
        <w:t xml:space="preserve">niega haber </w:t>
      </w:r>
      <w:r w:rsidR="00006587" w:rsidRPr="00BE78DE">
        <w:rPr>
          <w:rFonts w:ascii="Arial Narrow" w:hAnsi="Arial Narrow"/>
          <w:sz w:val="27"/>
          <w:szCs w:val="27"/>
        </w:rPr>
        <w:t>circulado en sentido</w:t>
      </w:r>
      <w:r w:rsidR="002C374B" w:rsidRPr="00BE78DE">
        <w:rPr>
          <w:rFonts w:ascii="Arial Narrow" w:hAnsi="Arial Narrow"/>
          <w:sz w:val="27"/>
          <w:szCs w:val="27"/>
        </w:rPr>
        <w:t xml:space="preserve"> </w:t>
      </w:r>
      <w:r w:rsidR="00006587" w:rsidRPr="00BE78DE">
        <w:rPr>
          <w:rFonts w:ascii="Arial Narrow" w:hAnsi="Arial Narrow"/>
          <w:sz w:val="27"/>
          <w:szCs w:val="27"/>
        </w:rPr>
        <w:t>opuesto al de la vía</w:t>
      </w:r>
      <w:r w:rsidR="00296779" w:rsidRPr="00BE78DE">
        <w:rPr>
          <w:rFonts w:ascii="Arial Narrow" w:hAnsi="Arial Narrow"/>
          <w:sz w:val="27"/>
          <w:szCs w:val="27"/>
        </w:rPr>
        <w:t xml:space="preserve">; y, niega haber </w:t>
      </w:r>
      <w:r w:rsidR="00006587" w:rsidRPr="00BE78DE">
        <w:rPr>
          <w:rFonts w:ascii="Arial Narrow" w:hAnsi="Arial Narrow"/>
          <w:sz w:val="27"/>
          <w:szCs w:val="27"/>
        </w:rPr>
        <w:t xml:space="preserve">circulado </w:t>
      </w:r>
      <w:r w:rsidR="002C374B" w:rsidRPr="00BE78DE">
        <w:rPr>
          <w:rFonts w:ascii="Arial Narrow" w:hAnsi="Arial Narrow"/>
          <w:sz w:val="27"/>
          <w:szCs w:val="27"/>
        </w:rPr>
        <w:t>sin licencia de conducir</w:t>
      </w:r>
      <w:r w:rsidR="00296779" w:rsidRPr="00BE78DE">
        <w:rPr>
          <w:rFonts w:ascii="Arial Narrow" w:hAnsi="Arial Narrow"/>
          <w:sz w:val="27"/>
          <w:szCs w:val="27"/>
        </w:rPr>
        <w:t xml:space="preserve">; </w:t>
      </w:r>
      <w:r w:rsidR="00AB08DE" w:rsidRPr="00BE78DE">
        <w:rPr>
          <w:rFonts w:ascii="Arial Narrow" w:hAnsi="Arial Narrow"/>
          <w:sz w:val="27"/>
          <w:szCs w:val="27"/>
        </w:rPr>
        <w:t xml:space="preserve">negaciones que traen como consecuencia que deje de operar la presunción de legalidad del acta de infracción a debate y se le revierte la carga de la prueba al Agente de Tránsito demandado, a fin de que demuestre los hechos que constituyen la comisión de las infracciones imputadas a la parte justiciable, ya que dichas negaciones no envuelven ninguna afirmación expresa de un hecho. Lo anterior es así, de acuerdo a las reglas de la carga  de la prueba previstas en el artículo 51 del citado Código de Procedimiento y Justicia Administrativa, el que dispone: . . . . . . . . . </w:t>
      </w:r>
    </w:p>
    <w:p w:rsidR="00296779" w:rsidRPr="00BE78DE" w:rsidRDefault="00296779" w:rsidP="00AB08DE">
      <w:pPr>
        <w:spacing w:line="276" w:lineRule="auto"/>
        <w:jc w:val="both"/>
        <w:rPr>
          <w:rFonts w:ascii="Arial Narrow" w:hAnsi="Arial Narrow"/>
        </w:rPr>
      </w:pPr>
    </w:p>
    <w:p w:rsidR="00296779" w:rsidRPr="00BE78DE" w:rsidRDefault="00296779" w:rsidP="00AB08DE">
      <w:pPr>
        <w:spacing w:line="276" w:lineRule="auto"/>
        <w:ind w:firstLine="709"/>
        <w:jc w:val="both"/>
        <w:rPr>
          <w:rFonts w:ascii="Arial Narrow" w:hAnsi="Arial Narrow"/>
          <w:i/>
        </w:rPr>
      </w:pPr>
      <w:r w:rsidRPr="00BE78DE">
        <w:rPr>
          <w:rFonts w:ascii="Arial Narrow" w:hAnsi="Arial Narrow"/>
          <w:i/>
        </w:rPr>
        <w:lastRenderedPageBreak/>
        <w:t>“</w:t>
      </w:r>
      <w:r w:rsidRPr="00BE78DE">
        <w:rPr>
          <w:rFonts w:ascii="Arial Narrow" w:hAnsi="Arial Narrow"/>
          <w:b/>
          <w:i/>
        </w:rPr>
        <w:t>Artículo 51</w:t>
      </w:r>
      <w:r w:rsidRPr="00BE78DE">
        <w:rPr>
          <w:rFonts w:ascii="Arial Narrow" w:hAnsi="Arial Narrow"/>
          <w:i/>
        </w:rPr>
        <w:t>.- Al que niega sólo le corresponderá probar, cuando:</w:t>
      </w:r>
    </w:p>
    <w:p w:rsidR="00AB08DE" w:rsidRPr="00BE78DE" w:rsidRDefault="00AB08DE" w:rsidP="00AB08DE">
      <w:pPr>
        <w:spacing w:line="276" w:lineRule="auto"/>
        <w:ind w:firstLine="709"/>
        <w:jc w:val="both"/>
        <w:rPr>
          <w:rFonts w:ascii="Arial Narrow" w:hAnsi="Arial Narrow"/>
          <w:b/>
          <w:i/>
        </w:rPr>
      </w:pPr>
    </w:p>
    <w:p w:rsidR="00296779" w:rsidRPr="00BE78DE" w:rsidRDefault="00296779" w:rsidP="00AB08DE">
      <w:pPr>
        <w:spacing w:line="276" w:lineRule="auto"/>
        <w:ind w:firstLine="709"/>
        <w:jc w:val="both"/>
        <w:rPr>
          <w:rFonts w:ascii="Arial Narrow" w:hAnsi="Arial Narrow"/>
          <w:i/>
        </w:rPr>
      </w:pPr>
      <w:r w:rsidRPr="00BE78DE">
        <w:rPr>
          <w:rFonts w:ascii="Arial Narrow" w:hAnsi="Arial Narrow"/>
          <w:b/>
          <w:i/>
        </w:rPr>
        <w:t>I.-</w:t>
      </w:r>
      <w:r w:rsidRPr="00BE78DE">
        <w:rPr>
          <w:rFonts w:ascii="Arial Narrow" w:hAnsi="Arial Narrow"/>
          <w:i/>
        </w:rPr>
        <w:t xml:space="preserve"> La negación envuelva la afirmación expresa de un hecho;</w:t>
      </w:r>
    </w:p>
    <w:p w:rsidR="00AB08DE" w:rsidRPr="00BE78DE" w:rsidRDefault="00AB08DE" w:rsidP="00AB08DE">
      <w:pPr>
        <w:spacing w:line="276" w:lineRule="auto"/>
        <w:ind w:firstLine="709"/>
        <w:jc w:val="both"/>
        <w:rPr>
          <w:rFonts w:ascii="Arial Narrow" w:hAnsi="Arial Narrow"/>
          <w:b/>
          <w:i/>
        </w:rPr>
      </w:pPr>
    </w:p>
    <w:p w:rsidR="00296779" w:rsidRPr="00BE78DE" w:rsidRDefault="00296779" w:rsidP="00AB08DE">
      <w:pPr>
        <w:spacing w:line="276" w:lineRule="auto"/>
        <w:ind w:firstLine="709"/>
        <w:jc w:val="both"/>
        <w:rPr>
          <w:rFonts w:ascii="Arial Narrow" w:hAnsi="Arial Narrow"/>
          <w:i/>
        </w:rPr>
      </w:pPr>
      <w:r w:rsidRPr="00BE78DE">
        <w:rPr>
          <w:rFonts w:ascii="Arial Narrow" w:hAnsi="Arial Narrow"/>
          <w:b/>
          <w:i/>
        </w:rPr>
        <w:t xml:space="preserve">II.- </w:t>
      </w:r>
      <w:r w:rsidRPr="00BE78DE">
        <w:rPr>
          <w:rFonts w:ascii="Arial Narrow" w:hAnsi="Arial Narrow"/>
          <w:i/>
        </w:rPr>
        <w:t>Se desconozca la presunción legal que tenga a su favor el colitigante; y,</w:t>
      </w:r>
    </w:p>
    <w:p w:rsidR="00AB08DE" w:rsidRPr="00BE78DE" w:rsidRDefault="00AB08DE" w:rsidP="00AB08DE">
      <w:pPr>
        <w:spacing w:line="276" w:lineRule="auto"/>
        <w:ind w:firstLine="709"/>
        <w:jc w:val="both"/>
        <w:rPr>
          <w:rFonts w:ascii="Arial Narrow" w:hAnsi="Arial Narrow"/>
          <w:b/>
          <w:i/>
        </w:rPr>
      </w:pPr>
    </w:p>
    <w:p w:rsidR="00296779" w:rsidRPr="00BE78DE" w:rsidRDefault="00296779" w:rsidP="00AB08DE">
      <w:pPr>
        <w:spacing w:line="276" w:lineRule="auto"/>
        <w:ind w:firstLine="709"/>
        <w:jc w:val="both"/>
        <w:rPr>
          <w:rFonts w:ascii="Arial Narrow" w:hAnsi="Arial Narrow"/>
          <w:i/>
        </w:rPr>
      </w:pPr>
      <w:r w:rsidRPr="00BE78DE">
        <w:rPr>
          <w:rFonts w:ascii="Arial Narrow" w:hAnsi="Arial Narrow"/>
          <w:b/>
          <w:i/>
        </w:rPr>
        <w:t>III.-</w:t>
      </w:r>
      <w:r w:rsidRPr="00BE78DE">
        <w:rPr>
          <w:rFonts w:ascii="Arial Narrow" w:hAnsi="Arial Narrow"/>
          <w:i/>
        </w:rPr>
        <w:t xml:space="preserve"> Se desconozca la capacidad.”</w:t>
      </w:r>
      <w:r w:rsidR="009C1CA7" w:rsidRPr="00BE78DE">
        <w:rPr>
          <w:rFonts w:ascii="Arial Narrow" w:hAnsi="Arial Narrow"/>
          <w:i/>
        </w:rPr>
        <w:t xml:space="preserve">. . . . . . . . . . . . . . . . . . . . . . . . . . . . . . . . . . . . . . . . . . </w:t>
      </w:r>
    </w:p>
    <w:p w:rsidR="00296779" w:rsidRPr="00BE78DE" w:rsidRDefault="00296779" w:rsidP="00AB08DE">
      <w:pPr>
        <w:spacing w:line="276" w:lineRule="auto"/>
        <w:ind w:firstLine="709"/>
        <w:jc w:val="both"/>
        <w:rPr>
          <w:rFonts w:ascii="Arial Narrow" w:hAnsi="Arial Narrow"/>
          <w:i/>
        </w:rPr>
      </w:pPr>
    </w:p>
    <w:p w:rsidR="00AB08DE" w:rsidRPr="00BE78DE" w:rsidRDefault="00AB08DE" w:rsidP="00AB08DE">
      <w:pPr>
        <w:spacing w:line="360" w:lineRule="auto"/>
        <w:ind w:firstLine="708"/>
        <w:jc w:val="both"/>
        <w:rPr>
          <w:rFonts w:ascii="Arial Narrow" w:hAnsi="Arial Narrow"/>
          <w:sz w:val="27"/>
          <w:szCs w:val="27"/>
        </w:rPr>
      </w:pPr>
      <w:r w:rsidRPr="00BE78DE">
        <w:rPr>
          <w:rFonts w:ascii="Arial Narrow" w:hAnsi="Arial Narrow"/>
          <w:sz w:val="27"/>
          <w:szCs w:val="27"/>
        </w:rPr>
        <w:t xml:space="preserve">Bajo la tesitura de este numeral, en la especie no se actualiza el supuesto jurídico previsto en su fracción I, pues las negaciones no envuelven ninguna afirmación; de ahí, el agente de tránsito tiene la carga de la prueba para demostrar que el día de los hechos el conductor de la motocicleta  circuló en orientación opuesta al sentido de la vialidad y, que transitaba sin portar licencia de conducir. . . . . . . . . . . </w:t>
      </w:r>
    </w:p>
    <w:p w:rsidR="00AB08DE" w:rsidRPr="00BE78DE" w:rsidRDefault="00AB08DE" w:rsidP="00AB08DE">
      <w:pPr>
        <w:spacing w:line="276" w:lineRule="auto"/>
        <w:jc w:val="both"/>
        <w:rPr>
          <w:rFonts w:ascii="Arial Narrow" w:hAnsi="Arial Narrow"/>
          <w:sz w:val="27"/>
          <w:szCs w:val="27"/>
        </w:rPr>
      </w:pPr>
    </w:p>
    <w:p w:rsidR="00AB08DE" w:rsidRPr="00BE78DE" w:rsidRDefault="00AB08DE" w:rsidP="00AB08DE">
      <w:pPr>
        <w:spacing w:line="360" w:lineRule="auto"/>
        <w:ind w:firstLine="709"/>
        <w:jc w:val="both"/>
        <w:rPr>
          <w:rFonts w:ascii="Arial Narrow" w:hAnsi="Arial Narrow"/>
          <w:sz w:val="27"/>
          <w:szCs w:val="27"/>
        </w:rPr>
      </w:pPr>
      <w:r w:rsidRPr="00BE78DE">
        <w:rPr>
          <w:rFonts w:ascii="Arial Narrow" w:hAnsi="Arial Narrow"/>
          <w:sz w:val="27"/>
          <w:szCs w:val="27"/>
        </w:rPr>
        <w:t xml:space="preserve">A pesar de que el acta de infracción es un documento público, por sí sola no desvirtúa la negativa de los hechos motivo de las infracciones, en razón de que </w:t>
      </w:r>
      <w:r w:rsidRPr="00BE78DE">
        <w:rPr>
          <w:rFonts w:ascii="Arial Narrow" w:hAnsi="Arial Narrow" w:cs="Arial"/>
          <w:sz w:val="27"/>
          <w:szCs w:val="27"/>
        </w:rPr>
        <w:t>el Agente de Tránsito</w:t>
      </w:r>
      <w:r w:rsidRPr="00BE78DE">
        <w:rPr>
          <w:rFonts w:ascii="Arial Narrow" w:hAnsi="Arial Narrow" w:cs="Arial"/>
          <w:bCs/>
          <w:sz w:val="27"/>
          <w:szCs w:val="27"/>
        </w:rPr>
        <w:t xml:space="preserve"> no</w:t>
      </w:r>
      <w:r w:rsidRPr="00BE78DE">
        <w:rPr>
          <w:rFonts w:ascii="Arial Narrow" w:hAnsi="Arial Narrow"/>
          <w:sz w:val="27"/>
          <w:szCs w:val="27"/>
        </w:rPr>
        <w:t xml:space="preserve"> acreditó</w:t>
      </w:r>
      <w:r w:rsidRPr="00BE78DE">
        <w:rPr>
          <w:rFonts w:ascii="Arial Narrow" w:hAnsi="Arial Narrow" w:cs="Arial"/>
          <w:sz w:val="27"/>
          <w:szCs w:val="27"/>
        </w:rPr>
        <w:t xml:space="preserve"> con medio de prueba alguno que: </w:t>
      </w:r>
      <w:r w:rsidRPr="00BE78DE">
        <w:rPr>
          <w:rFonts w:ascii="Arial Narrow" w:hAnsi="Arial Narrow"/>
          <w:sz w:val="27"/>
          <w:szCs w:val="27"/>
        </w:rPr>
        <w:t>. . . . . . . . . . . . . . .</w:t>
      </w:r>
    </w:p>
    <w:p w:rsidR="00AB08DE" w:rsidRPr="00BE78DE" w:rsidRDefault="00AB08DE" w:rsidP="00CA302C">
      <w:pPr>
        <w:spacing w:line="276" w:lineRule="auto"/>
        <w:jc w:val="both"/>
        <w:rPr>
          <w:rFonts w:ascii="Arial Narrow" w:hAnsi="Arial Narrow"/>
          <w:sz w:val="27"/>
          <w:szCs w:val="27"/>
        </w:rPr>
      </w:pPr>
    </w:p>
    <w:p w:rsidR="00CA302C" w:rsidRPr="00BE78DE" w:rsidRDefault="00CA302C" w:rsidP="00296779">
      <w:pPr>
        <w:spacing w:line="360" w:lineRule="auto"/>
        <w:ind w:firstLine="708"/>
        <w:jc w:val="both"/>
        <w:rPr>
          <w:rFonts w:ascii="Arial Narrow" w:hAnsi="Arial Narrow" w:cs="Arial"/>
          <w:sz w:val="27"/>
          <w:szCs w:val="27"/>
        </w:rPr>
      </w:pPr>
      <w:r w:rsidRPr="00BE78DE">
        <w:rPr>
          <w:rFonts w:ascii="Arial Narrow" w:hAnsi="Arial Narrow" w:cs="Arial"/>
          <w:bCs/>
          <w:sz w:val="27"/>
          <w:szCs w:val="27"/>
        </w:rPr>
        <w:t xml:space="preserve">A).- </w:t>
      </w:r>
      <w:r w:rsidR="004E2AAA" w:rsidRPr="00BE78DE">
        <w:rPr>
          <w:rFonts w:ascii="Arial Narrow" w:hAnsi="Arial Narrow" w:cs="Arial"/>
          <w:bCs/>
          <w:sz w:val="27"/>
          <w:szCs w:val="27"/>
        </w:rPr>
        <w:t xml:space="preserve">La parte </w:t>
      </w:r>
      <w:r w:rsidR="004E2AAA" w:rsidRPr="00BE78DE">
        <w:rPr>
          <w:rFonts w:ascii="Arial Narrow" w:hAnsi="Arial Narrow"/>
          <w:sz w:val="27"/>
          <w:szCs w:val="27"/>
        </w:rPr>
        <w:t>justiciable el día de los hechos no portaba licencia de conducir, pues no demostró que se la requirió en ese momento. . . . . . . . . . . . . . . . . . . . . . . . .</w:t>
      </w:r>
    </w:p>
    <w:p w:rsidR="00CA302C" w:rsidRPr="00BE78DE" w:rsidRDefault="00CA302C" w:rsidP="004E2AAA">
      <w:pPr>
        <w:spacing w:line="276" w:lineRule="auto"/>
        <w:jc w:val="both"/>
        <w:rPr>
          <w:rFonts w:ascii="Arial Narrow" w:hAnsi="Arial Narrow" w:cs="Arial"/>
          <w:sz w:val="27"/>
          <w:szCs w:val="27"/>
        </w:rPr>
      </w:pPr>
    </w:p>
    <w:p w:rsidR="004E2AAA" w:rsidRPr="00BE78DE" w:rsidRDefault="00CA302C" w:rsidP="004E2AAA">
      <w:pPr>
        <w:spacing w:line="360" w:lineRule="auto"/>
        <w:ind w:firstLine="708"/>
        <w:jc w:val="both"/>
        <w:rPr>
          <w:rFonts w:ascii="Arial Narrow" w:hAnsi="Arial Narrow" w:cs="Arial"/>
          <w:sz w:val="27"/>
          <w:szCs w:val="27"/>
        </w:rPr>
      </w:pPr>
      <w:r w:rsidRPr="00BE78DE">
        <w:rPr>
          <w:rFonts w:ascii="Arial Narrow" w:hAnsi="Arial Narrow" w:cs="Arial"/>
          <w:bCs/>
          <w:sz w:val="27"/>
          <w:szCs w:val="27"/>
        </w:rPr>
        <w:t xml:space="preserve">B).- </w:t>
      </w:r>
      <w:r w:rsidR="004E2AAA" w:rsidRPr="00BE78DE">
        <w:rPr>
          <w:rFonts w:ascii="Arial Narrow" w:hAnsi="Arial Narrow" w:cs="Arial"/>
          <w:bCs/>
          <w:sz w:val="27"/>
          <w:szCs w:val="27"/>
        </w:rPr>
        <w:t xml:space="preserve">La parte </w:t>
      </w:r>
      <w:r w:rsidR="004E2AAA" w:rsidRPr="00BE78DE">
        <w:rPr>
          <w:rFonts w:ascii="Arial Narrow" w:hAnsi="Arial Narrow"/>
          <w:sz w:val="27"/>
          <w:szCs w:val="27"/>
        </w:rPr>
        <w:t>justiciable</w:t>
      </w:r>
      <w:r w:rsidR="004E2AAA" w:rsidRPr="00BE78DE">
        <w:rPr>
          <w:rFonts w:ascii="Arial Narrow" w:hAnsi="Arial Narrow" w:cs="Arial"/>
          <w:bCs/>
          <w:sz w:val="27"/>
          <w:szCs w:val="27"/>
        </w:rPr>
        <w:t xml:space="preserve"> circuló su vehículo en sentido contrario de la vía</w:t>
      </w:r>
      <w:r w:rsidR="004E2AAA" w:rsidRPr="00BE78DE">
        <w:rPr>
          <w:rFonts w:ascii="Arial Narrow" w:hAnsi="Arial Narrow"/>
          <w:sz w:val="27"/>
          <w:szCs w:val="27"/>
        </w:rPr>
        <w:t xml:space="preserve">, </w:t>
      </w:r>
      <w:r w:rsidR="004E2AAA" w:rsidRPr="00BE78DE">
        <w:rPr>
          <w:rFonts w:ascii="Arial Narrow" w:hAnsi="Arial Narrow" w:cs="Arial"/>
          <w:sz w:val="27"/>
          <w:szCs w:val="27"/>
        </w:rPr>
        <w:t xml:space="preserve">omitiendo demostrar el tramo de la vialidad que condujo su motocicleta en sentido contrario, </w:t>
      </w:r>
      <w:r w:rsidR="00301ED4" w:rsidRPr="00BE78DE">
        <w:rPr>
          <w:rFonts w:ascii="Arial Narrow" w:hAnsi="Arial Narrow" w:cs="Arial"/>
          <w:sz w:val="27"/>
          <w:szCs w:val="27"/>
        </w:rPr>
        <w:t>así</w:t>
      </w:r>
      <w:r w:rsidR="004E2AAA" w:rsidRPr="00BE78DE">
        <w:rPr>
          <w:rFonts w:ascii="Arial Narrow" w:hAnsi="Arial Narrow" w:cs="Arial"/>
          <w:sz w:val="27"/>
          <w:szCs w:val="27"/>
        </w:rPr>
        <w:t xml:space="preserve"> como la ubicación de la señala oficial que indica la circulación de la calle, además tampoco acreditó la calle sobre la que circulaba, ya que dice que los hechos ocurrieron en la calle Fernando Maldonado y Pepe Guizar, desconociéndose por cual de esta vialidades transitaba; y, . . .</w:t>
      </w:r>
      <w:r w:rsidR="004E2AAA" w:rsidRPr="00BE78DE">
        <w:rPr>
          <w:rFonts w:ascii="Arial Narrow" w:hAnsi="Arial Narrow"/>
          <w:sz w:val="27"/>
          <w:szCs w:val="27"/>
        </w:rPr>
        <w:t xml:space="preserve"> . . . . . . . . . . . . . . . . . . . . . . . . . . . . . . . .</w:t>
      </w:r>
    </w:p>
    <w:p w:rsidR="00296779" w:rsidRPr="00BE78DE" w:rsidRDefault="00296779" w:rsidP="004E2AAA">
      <w:pPr>
        <w:spacing w:line="276" w:lineRule="auto"/>
        <w:jc w:val="both"/>
        <w:rPr>
          <w:rFonts w:ascii="Arial Narrow" w:hAnsi="Arial Narrow"/>
          <w:sz w:val="27"/>
          <w:szCs w:val="27"/>
        </w:rPr>
      </w:pPr>
    </w:p>
    <w:p w:rsidR="004E055C" w:rsidRPr="00BE78DE" w:rsidRDefault="004E055C" w:rsidP="004E055C">
      <w:pPr>
        <w:spacing w:line="360" w:lineRule="auto"/>
        <w:ind w:firstLine="708"/>
        <w:jc w:val="both"/>
        <w:rPr>
          <w:rFonts w:ascii="Arial Narrow" w:hAnsi="Arial Narrow" w:cs="Arial"/>
          <w:bCs/>
          <w:sz w:val="27"/>
          <w:szCs w:val="27"/>
        </w:rPr>
      </w:pPr>
      <w:r w:rsidRPr="00BE78DE">
        <w:rPr>
          <w:rFonts w:ascii="Arial Narrow" w:hAnsi="Arial Narrow"/>
          <w:sz w:val="27"/>
          <w:szCs w:val="27"/>
        </w:rPr>
        <w:t>Siendo anterior es así, la autoridad demandada omitió aportar medios de prueba</w:t>
      </w:r>
      <w:r w:rsidRPr="00BE78DE">
        <w:rPr>
          <w:rFonts w:ascii="Arial Narrow" w:hAnsi="Arial Narrow" w:cs="Arial"/>
          <w:bCs/>
          <w:sz w:val="27"/>
          <w:szCs w:val="27"/>
        </w:rPr>
        <w:t xml:space="preserve"> </w:t>
      </w:r>
      <w:r w:rsidRPr="00BE78DE">
        <w:rPr>
          <w:rFonts w:ascii="Arial Narrow" w:hAnsi="Arial Narrow"/>
          <w:sz w:val="27"/>
          <w:szCs w:val="27"/>
        </w:rPr>
        <w:t xml:space="preserve">tendentes a desvirtuar las negativas lisas y llanas que hace a la parte justiciable, omisiones que vienen a corroborar la certeza de inexistencia de los hechos que constituyen las infracciones administrativas que se le imputan, por ende, en autos no obra elemento de convicción alguno que acredite la existencia de los hechos que constituyen las conductas reprochadas al presunto infractor. De esta manera, resulta evidente que deja de existir la presunción de legalidad del acta de </w:t>
      </w:r>
      <w:r w:rsidRPr="00BE78DE">
        <w:rPr>
          <w:rFonts w:ascii="Arial Narrow" w:hAnsi="Arial Narrow"/>
          <w:sz w:val="27"/>
          <w:szCs w:val="27"/>
        </w:rPr>
        <w:lastRenderedPageBreak/>
        <w:t xml:space="preserve">infracción combatida, siendo claro que esta no se encuentra debidamente fundada ni motivada, por incumplir con el elemento de validez exigido en el artículo 137, fracción VI, del invocado Código de Procedimiento y Justicia Administrativa, vicios que traen como resultado su ilegalidad. </w:t>
      </w:r>
      <w:r w:rsidRPr="00BE78DE">
        <w:rPr>
          <w:rFonts w:ascii="Arial Narrow" w:eastAsia="MS Mincho" w:hAnsi="Arial Narrow"/>
          <w:sz w:val="27"/>
          <w:szCs w:val="27"/>
        </w:rPr>
        <w:t>. .</w:t>
      </w:r>
      <w:r w:rsidRPr="00BE78DE">
        <w:rPr>
          <w:rFonts w:ascii="Arial Narrow" w:hAnsi="Arial Narrow"/>
          <w:sz w:val="27"/>
          <w:szCs w:val="27"/>
        </w:rPr>
        <w:t xml:space="preserve"> . . . . . . . . . . . . . . . . . </w:t>
      </w:r>
      <w:r w:rsidRPr="00BE78DE">
        <w:rPr>
          <w:rFonts w:ascii="Arial Narrow" w:eastAsia="MS Mincho" w:hAnsi="Arial Narrow"/>
          <w:sz w:val="27"/>
          <w:szCs w:val="27"/>
        </w:rPr>
        <w:t>. .</w:t>
      </w:r>
      <w:r w:rsidRPr="00BE78DE">
        <w:rPr>
          <w:rFonts w:ascii="Arial Narrow" w:hAnsi="Arial Narrow"/>
          <w:sz w:val="27"/>
          <w:szCs w:val="27"/>
        </w:rPr>
        <w:t xml:space="preserve"> . . . . . . . . . . . . . . . . . </w:t>
      </w:r>
      <w:r w:rsidRPr="00BE78DE">
        <w:rPr>
          <w:rFonts w:ascii="Arial Narrow" w:eastAsia="MS Mincho" w:hAnsi="Arial Narrow"/>
          <w:sz w:val="27"/>
          <w:szCs w:val="27"/>
        </w:rPr>
        <w:t>. .</w:t>
      </w:r>
      <w:r w:rsidRPr="00BE78DE">
        <w:rPr>
          <w:rFonts w:ascii="Arial Narrow" w:hAnsi="Arial Narrow"/>
          <w:sz w:val="27"/>
          <w:szCs w:val="27"/>
        </w:rPr>
        <w:t xml:space="preserve"> . . . . </w:t>
      </w:r>
    </w:p>
    <w:p w:rsidR="004E055C" w:rsidRPr="00BE78DE" w:rsidRDefault="004E055C" w:rsidP="004E055C">
      <w:pPr>
        <w:spacing w:line="276" w:lineRule="auto"/>
        <w:jc w:val="both"/>
        <w:rPr>
          <w:rFonts w:ascii="Arial Narrow" w:hAnsi="Arial Narrow"/>
          <w:sz w:val="27"/>
          <w:szCs w:val="27"/>
        </w:rPr>
      </w:pPr>
    </w:p>
    <w:p w:rsidR="00301ED4" w:rsidRPr="00BE78DE" w:rsidRDefault="00301ED4" w:rsidP="00301ED4">
      <w:pPr>
        <w:spacing w:line="360" w:lineRule="auto"/>
        <w:ind w:firstLine="708"/>
        <w:jc w:val="both"/>
        <w:rPr>
          <w:rFonts w:ascii="Arial Narrow" w:hAnsi="Arial Narrow"/>
          <w:sz w:val="27"/>
          <w:szCs w:val="27"/>
        </w:rPr>
      </w:pPr>
      <w:r w:rsidRPr="00BE78DE">
        <w:rPr>
          <w:rFonts w:ascii="Arial Narrow" w:hAnsi="Arial Narrow"/>
          <w:sz w:val="27"/>
          <w:szCs w:val="27"/>
        </w:rPr>
        <w:t xml:space="preserve">De este modo, el acta de infracción impugnada es ilegal y se viola en perjuicio de la parte actora el artículo 4 de la Ley Orgánica Municipal para el Estado de Guanajuato, circunstancia irregular que afecta de manera directa e inmediata su esfera jurídica; por tal motivo, en la especie, se actualiza la causal de ilegalidad establecida en el artículo 302, fracción II, del multicitado Código de Procedimiento y Justicia Administrativa. . . . . . . . . . . . . . . . . . . . . . . .  . . . . . . . . . . . . . . . . . . . . . . . . .    </w:t>
      </w:r>
    </w:p>
    <w:p w:rsidR="00301ED4" w:rsidRPr="00BE78DE" w:rsidRDefault="00301ED4" w:rsidP="00301ED4">
      <w:pPr>
        <w:tabs>
          <w:tab w:val="left" w:pos="1252"/>
        </w:tabs>
        <w:spacing w:line="276" w:lineRule="auto"/>
        <w:jc w:val="both"/>
        <w:rPr>
          <w:rFonts w:ascii="Arial Narrow" w:hAnsi="Arial Narrow"/>
          <w:sz w:val="27"/>
          <w:szCs w:val="27"/>
        </w:rPr>
      </w:pPr>
    </w:p>
    <w:p w:rsidR="005E3308" w:rsidRPr="00BE78DE" w:rsidRDefault="00301ED4" w:rsidP="00301ED4">
      <w:pPr>
        <w:tabs>
          <w:tab w:val="left" w:pos="1252"/>
        </w:tabs>
        <w:spacing w:line="360" w:lineRule="auto"/>
        <w:ind w:firstLine="709"/>
        <w:jc w:val="both"/>
        <w:rPr>
          <w:rFonts w:ascii="Arial Narrow" w:hAnsi="Arial Narrow"/>
          <w:sz w:val="27"/>
          <w:szCs w:val="27"/>
        </w:rPr>
      </w:pPr>
      <w:r w:rsidRPr="00BE78DE">
        <w:rPr>
          <w:rFonts w:ascii="Arial Narrow" w:hAnsi="Arial Narrow"/>
          <w:sz w:val="27"/>
          <w:szCs w:val="27"/>
        </w:rPr>
        <w:t xml:space="preserve">En consecuencia, con fundamento en el artículo 300 fracción II, del mismo Código,  lo  procedente  es  declarar  la  nulidad  total  del  acta  de  infracción  </w:t>
      </w:r>
      <w:r w:rsidR="00BE78DE" w:rsidRPr="00BE78DE">
        <w:rPr>
          <w:rFonts w:ascii="Arial Narrow" w:hAnsi="Arial Narrow"/>
          <w:sz w:val="27"/>
          <w:szCs w:val="27"/>
        </w:rPr>
        <w:t>(…)</w:t>
      </w:r>
      <w:r w:rsidR="00BE78DE" w:rsidRPr="00BE78DE">
        <w:rPr>
          <w:rFonts w:ascii="Arial Narrow" w:hAnsi="Arial Narrow"/>
          <w:sz w:val="27"/>
          <w:szCs w:val="27"/>
        </w:rPr>
        <w:t xml:space="preserve"> </w:t>
      </w:r>
      <w:r w:rsidR="00296779" w:rsidRPr="00BE78DE">
        <w:rPr>
          <w:rFonts w:ascii="Arial Narrow" w:hAnsi="Arial Narrow"/>
          <w:sz w:val="27"/>
          <w:szCs w:val="27"/>
        </w:rPr>
        <w:t xml:space="preserve">de fecha </w:t>
      </w:r>
      <w:r w:rsidR="00804060" w:rsidRPr="00BE78DE">
        <w:rPr>
          <w:rFonts w:ascii="Arial Narrow" w:hAnsi="Arial Narrow"/>
          <w:sz w:val="27"/>
          <w:szCs w:val="27"/>
        </w:rPr>
        <w:t>02 dos de noviembre</w:t>
      </w:r>
      <w:r w:rsidR="00296779" w:rsidRPr="00BE78DE">
        <w:rPr>
          <w:rFonts w:ascii="Arial Narrow" w:hAnsi="Arial Narrow"/>
          <w:sz w:val="27"/>
          <w:szCs w:val="27"/>
        </w:rPr>
        <w:t xml:space="preserve"> del año 2017 dos mil diecisiete</w:t>
      </w:r>
      <w:r w:rsidR="00014C4C" w:rsidRPr="00BE78DE">
        <w:rPr>
          <w:rFonts w:ascii="Arial Narrow" w:hAnsi="Arial Narrow"/>
          <w:sz w:val="27"/>
          <w:szCs w:val="27"/>
        </w:rPr>
        <w:t xml:space="preserve">. . . . . . . . . </w:t>
      </w:r>
    </w:p>
    <w:p w:rsidR="005E3308" w:rsidRPr="00BE78DE" w:rsidRDefault="005E3308" w:rsidP="005E3308">
      <w:pPr>
        <w:tabs>
          <w:tab w:val="left" w:pos="1252"/>
        </w:tabs>
        <w:spacing w:line="276" w:lineRule="auto"/>
        <w:jc w:val="both"/>
        <w:rPr>
          <w:rFonts w:ascii="Arial Narrow" w:hAnsi="Arial Narrow"/>
          <w:sz w:val="27"/>
          <w:szCs w:val="27"/>
        </w:rPr>
      </w:pPr>
    </w:p>
    <w:p w:rsidR="005E3308" w:rsidRPr="00BE78DE" w:rsidRDefault="005E3308" w:rsidP="005E3308">
      <w:pPr>
        <w:spacing w:line="360" w:lineRule="auto"/>
        <w:ind w:firstLine="708"/>
        <w:jc w:val="both"/>
        <w:rPr>
          <w:rFonts w:ascii="Arial Narrow" w:hAnsi="Arial Narrow"/>
          <w:sz w:val="27"/>
          <w:szCs w:val="27"/>
        </w:rPr>
      </w:pPr>
      <w:r w:rsidRPr="00BE78DE">
        <w:rPr>
          <w:rFonts w:ascii="Arial Narrow" w:hAnsi="Arial Narrow"/>
          <w:sz w:val="27"/>
          <w:szCs w:val="27"/>
        </w:rPr>
        <w:t>Por consiguiente, la declaración de nulidad total del acto impugnado, produce como consecuencia que al actor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r w:rsidRPr="00BE78DE">
        <w:rPr>
          <w:rFonts w:ascii="Arial Narrow" w:hAnsi="Arial Narrow"/>
          <w:sz w:val="27"/>
          <w:szCs w:val="27"/>
          <w:lang w:val="es-MX"/>
        </w:rPr>
        <w:t xml:space="preserve"> . </w:t>
      </w:r>
      <w:r w:rsidRPr="00BE78DE">
        <w:rPr>
          <w:rFonts w:ascii="Arial Narrow" w:hAnsi="Arial Narrow"/>
          <w:sz w:val="27"/>
          <w:szCs w:val="27"/>
        </w:rPr>
        <w:t xml:space="preserve">. . . . . . . . </w:t>
      </w:r>
      <w:r w:rsidR="007D525E" w:rsidRPr="00BE78DE">
        <w:rPr>
          <w:rFonts w:ascii="Arial Narrow" w:hAnsi="Arial Narrow"/>
          <w:sz w:val="27"/>
          <w:szCs w:val="27"/>
        </w:rPr>
        <w:t xml:space="preserve">. . . . . . . . . . . . . . . . . . </w:t>
      </w:r>
    </w:p>
    <w:p w:rsidR="005E3308" w:rsidRPr="00BE78DE" w:rsidRDefault="005E3308" w:rsidP="005E3308">
      <w:pPr>
        <w:spacing w:line="276" w:lineRule="auto"/>
        <w:jc w:val="both"/>
        <w:rPr>
          <w:rFonts w:ascii="Arial Narrow" w:hAnsi="Arial Narrow" w:cs="Arial"/>
          <w:sz w:val="27"/>
          <w:szCs w:val="27"/>
        </w:rPr>
      </w:pPr>
    </w:p>
    <w:p w:rsidR="005E3308" w:rsidRPr="00BE78DE" w:rsidRDefault="005E3308" w:rsidP="005E3308">
      <w:pPr>
        <w:spacing w:line="360" w:lineRule="auto"/>
        <w:ind w:firstLine="708"/>
        <w:jc w:val="both"/>
        <w:rPr>
          <w:rFonts w:ascii="Arial Narrow" w:hAnsi="Arial Narrow"/>
          <w:sz w:val="27"/>
          <w:szCs w:val="27"/>
        </w:rPr>
      </w:pPr>
      <w:r w:rsidRPr="00BE78DE">
        <w:rPr>
          <w:rFonts w:ascii="Arial Narrow" w:hAnsi="Arial Narrow"/>
          <w:sz w:val="27"/>
          <w:szCs w:val="27"/>
        </w:rPr>
        <w:t xml:space="preserve">En consecuencia, con fundamento en el artículo 300, fracción V, del invocado Código de Procedimiento y Justicia Administrativa, se reconoce el derecho que tiene el justiciable a la devolución de la garantía, por ende, </w:t>
      </w:r>
      <w:r w:rsidRPr="00BE78DE">
        <w:rPr>
          <w:rFonts w:ascii="Arial Narrow" w:hAnsi="Arial Narrow" w:cs="Arial"/>
          <w:bCs/>
          <w:sz w:val="27"/>
          <w:szCs w:val="27"/>
        </w:rPr>
        <w:t xml:space="preserve">conforme a lo estipulado </w:t>
      </w:r>
      <w:r w:rsidRPr="00BE78DE">
        <w:rPr>
          <w:rFonts w:ascii="Arial Narrow" w:hAnsi="Arial Narrow"/>
          <w:sz w:val="27"/>
          <w:szCs w:val="27"/>
        </w:rPr>
        <w:t xml:space="preserve">por el artículo 300, fracción VI, del aludido Código, </w:t>
      </w:r>
      <w:r w:rsidRPr="00BE78DE">
        <w:rPr>
          <w:rFonts w:ascii="Arial Narrow" w:hAnsi="Arial Narrow"/>
          <w:sz w:val="27"/>
          <w:szCs w:val="27"/>
          <w:lang w:val="es-MX"/>
        </w:rPr>
        <w:t>se condena a la Agente de Tránsito demandado a que realice las gestiones necesarias ante la Dirección General de Ingresos de la Tesorería Municipal</w:t>
      </w:r>
      <w:r w:rsidRPr="00BE78DE">
        <w:rPr>
          <w:rFonts w:ascii="Arial Narrow" w:hAnsi="Arial Narrow"/>
          <w:sz w:val="27"/>
          <w:szCs w:val="27"/>
        </w:rPr>
        <w:t xml:space="preserve">, para que al actor se le haga la devolución de la </w:t>
      </w:r>
      <w:r w:rsidR="007D525E" w:rsidRPr="00BE78DE">
        <w:rPr>
          <w:rFonts w:ascii="Arial Narrow" w:hAnsi="Arial Narrow"/>
          <w:sz w:val="27"/>
          <w:szCs w:val="27"/>
        </w:rPr>
        <w:lastRenderedPageBreak/>
        <w:t>placa de circulación</w:t>
      </w:r>
      <w:r w:rsidRPr="00BE78DE">
        <w:rPr>
          <w:rFonts w:ascii="Arial Narrow" w:hAnsi="Arial Narrow"/>
          <w:sz w:val="27"/>
          <w:szCs w:val="27"/>
        </w:rPr>
        <w:t xml:space="preserve"> retenida en garantía, y en su caso, realice las diligencias indispensables para cumplir con este fallo. . . . . . . . . . . . . . . . </w:t>
      </w:r>
      <w:r w:rsidR="007D525E" w:rsidRPr="00BE78DE">
        <w:rPr>
          <w:rFonts w:ascii="Arial Narrow" w:hAnsi="Arial Narrow"/>
          <w:sz w:val="27"/>
          <w:szCs w:val="27"/>
        </w:rPr>
        <w:t xml:space="preserve">. . . . . . . . . . . . . . . . . . </w:t>
      </w:r>
    </w:p>
    <w:p w:rsidR="007D525E" w:rsidRPr="00BE78DE" w:rsidRDefault="007D525E" w:rsidP="005E3308">
      <w:pPr>
        <w:spacing w:line="360" w:lineRule="auto"/>
        <w:ind w:firstLine="708"/>
        <w:jc w:val="both"/>
        <w:rPr>
          <w:rFonts w:ascii="Arial Narrow" w:hAnsi="Arial Narrow"/>
          <w:sz w:val="27"/>
          <w:szCs w:val="27"/>
        </w:rPr>
      </w:pPr>
    </w:p>
    <w:p w:rsidR="005E3308" w:rsidRPr="00BE78DE" w:rsidRDefault="005E3308" w:rsidP="00301ED4">
      <w:pPr>
        <w:spacing w:line="360" w:lineRule="auto"/>
        <w:ind w:firstLine="708"/>
        <w:jc w:val="both"/>
        <w:rPr>
          <w:rFonts w:ascii="Arial Narrow" w:hAnsi="Arial Narrow"/>
          <w:sz w:val="27"/>
          <w:szCs w:val="27"/>
          <w:lang w:val="es-MX"/>
        </w:rPr>
      </w:pPr>
      <w:r w:rsidRPr="00BE78DE">
        <w:rPr>
          <w:rFonts w:ascii="Arial Narrow" w:hAnsi="Arial Narrow"/>
          <w:sz w:val="27"/>
          <w:szCs w:val="27"/>
        </w:rPr>
        <w:t>La anterior devolución deberá realizarla dentro</w:t>
      </w:r>
      <w:r w:rsidRPr="00BE78DE">
        <w:rPr>
          <w:rFonts w:ascii="Arial Narrow" w:hAnsi="Arial Narrow"/>
          <w:sz w:val="27"/>
          <w:szCs w:val="27"/>
          <w:lang w:val="es-MX"/>
        </w:rPr>
        <w:t xml:space="preserve"> de los 15 quince días hábiles, contados a partir del día siguiente al en que surta efectos la notificación del auto que la declare ejecutoriada </w:t>
      </w:r>
      <w:r w:rsidR="00301ED4" w:rsidRPr="00BE78DE">
        <w:rPr>
          <w:rFonts w:ascii="Arial Narrow" w:hAnsi="Arial Narrow"/>
          <w:sz w:val="27"/>
          <w:szCs w:val="27"/>
          <w:lang w:val="es-MX"/>
        </w:rPr>
        <w:t>este fallo</w:t>
      </w:r>
      <w:r w:rsidRPr="00BE78DE">
        <w:rPr>
          <w:rFonts w:ascii="Arial Narrow" w:hAnsi="Arial Narrow"/>
          <w:sz w:val="27"/>
          <w:szCs w:val="27"/>
          <w:lang w:val="es-MX"/>
        </w:rPr>
        <w:t>, debiendo informar a este Órgano de Control de L</w:t>
      </w:r>
      <w:r w:rsidR="00301ED4" w:rsidRPr="00BE78DE">
        <w:rPr>
          <w:rFonts w:ascii="Arial Narrow" w:hAnsi="Arial Narrow"/>
          <w:sz w:val="27"/>
          <w:szCs w:val="27"/>
          <w:lang w:val="es-MX"/>
        </w:rPr>
        <w:t>egalidad, el cumplimiento dado</w:t>
      </w:r>
      <w:r w:rsidRPr="00BE78DE">
        <w:rPr>
          <w:rFonts w:ascii="Arial Narrow" w:hAnsi="Arial Narrow"/>
          <w:sz w:val="27"/>
          <w:szCs w:val="27"/>
          <w:lang w:val="es-MX"/>
        </w:rPr>
        <w:t xml:space="preserve"> y exhibir las constancias relativas al mismo. </w:t>
      </w:r>
      <w:r w:rsidRPr="00BE78DE">
        <w:rPr>
          <w:rFonts w:ascii="Arial Narrow" w:hAnsi="Arial Narrow"/>
          <w:sz w:val="27"/>
          <w:szCs w:val="27"/>
        </w:rPr>
        <w:t xml:space="preserve">. . . . . . </w:t>
      </w:r>
    </w:p>
    <w:p w:rsidR="007D525E" w:rsidRPr="00BE78DE" w:rsidRDefault="007D525E" w:rsidP="005E3308">
      <w:pPr>
        <w:spacing w:line="276" w:lineRule="auto"/>
        <w:jc w:val="right"/>
        <w:rPr>
          <w:rFonts w:ascii="Arial Narrow" w:hAnsi="Arial Narrow"/>
          <w:b/>
          <w:i/>
          <w:sz w:val="27"/>
          <w:szCs w:val="27"/>
        </w:rPr>
      </w:pPr>
    </w:p>
    <w:p w:rsidR="005E3308" w:rsidRPr="00BE78DE" w:rsidRDefault="005E3308" w:rsidP="005E3308">
      <w:pPr>
        <w:spacing w:line="276" w:lineRule="auto"/>
        <w:jc w:val="right"/>
        <w:rPr>
          <w:rFonts w:ascii="Arial Narrow" w:hAnsi="Arial Narrow" w:cs="Arial"/>
          <w:sz w:val="27"/>
          <w:szCs w:val="27"/>
        </w:rPr>
      </w:pPr>
      <w:r w:rsidRPr="00BE78DE">
        <w:rPr>
          <w:rFonts w:ascii="Arial Narrow" w:hAnsi="Arial Narrow"/>
          <w:b/>
          <w:i/>
          <w:sz w:val="27"/>
          <w:szCs w:val="27"/>
        </w:rPr>
        <w:t>Estudio innecesario de los demás conceptos de impugnación.</w:t>
      </w:r>
    </w:p>
    <w:p w:rsidR="005E3308" w:rsidRPr="00BE78DE" w:rsidRDefault="005E3308" w:rsidP="007D525E">
      <w:pPr>
        <w:spacing w:line="360" w:lineRule="auto"/>
        <w:ind w:firstLine="708"/>
        <w:jc w:val="both"/>
        <w:rPr>
          <w:rFonts w:ascii="Arial Narrow" w:hAnsi="Arial Narrow"/>
          <w:sz w:val="27"/>
          <w:szCs w:val="27"/>
        </w:rPr>
      </w:pPr>
      <w:r w:rsidRPr="00BE78DE">
        <w:rPr>
          <w:rFonts w:ascii="Arial Narrow" w:hAnsi="Arial Narrow"/>
          <w:b/>
          <w:sz w:val="27"/>
          <w:szCs w:val="27"/>
        </w:rPr>
        <w:t xml:space="preserve">QUINTO.- </w:t>
      </w:r>
      <w:r w:rsidRPr="00BE78DE">
        <w:rPr>
          <w:rFonts w:ascii="Arial Narrow" w:hAnsi="Arial Narrow"/>
          <w:sz w:val="27"/>
          <w:szCs w:val="27"/>
        </w:rPr>
        <w:t>Que en la</w:t>
      </w:r>
      <w:r w:rsidR="007D525E" w:rsidRPr="00BE78DE">
        <w:rPr>
          <w:rFonts w:ascii="Arial Narrow" w:hAnsi="Arial Narrow"/>
          <w:sz w:val="27"/>
          <w:szCs w:val="27"/>
        </w:rPr>
        <w:t xml:space="preserve"> </w:t>
      </w:r>
      <w:r w:rsidRPr="00BE78DE">
        <w:rPr>
          <w:rFonts w:ascii="Arial Narrow" w:hAnsi="Arial Narrow"/>
          <w:sz w:val="27"/>
          <w:szCs w:val="27"/>
        </w:rPr>
        <w:t>especie se e</w:t>
      </w:r>
      <w:r w:rsidR="007D525E" w:rsidRPr="00BE78DE">
        <w:rPr>
          <w:rFonts w:ascii="Arial Narrow" w:hAnsi="Arial Narrow"/>
          <w:sz w:val="27"/>
          <w:szCs w:val="27"/>
        </w:rPr>
        <w:t>studia de  manera preferente la</w:t>
      </w:r>
      <w:r w:rsidRPr="00BE78DE">
        <w:rPr>
          <w:rFonts w:ascii="Arial Narrow" w:hAnsi="Arial Narrow"/>
          <w:sz w:val="27"/>
          <w:szCs w:val="27"/>
        </w:rPr>
        <w:t xml:space="preserve"> negativa lisa y llana que hace la actora, por estimarse un agravio de consecuencias contundentes, lo que le representa un mayor beneficio al impedir a la autoridad actuar nuevamente en el mismo sentido en su perjuicio y de este modo brindar justicia de manera completa, tal y como lo dispone el artículo 17 Constitucional; y, la argumentación esgrimida en el concepto de impugnación analizado en el considerando que antecede, es suficiente para declarar la nulidad de los actos impugnados, por lo que resulta innecesario el estudio de los demás conceptos de impugnación esgrimidos en la demanda, toda vez que de proceder alguno de éstos, en nada variaría el sentido de esta sentencia; sirve de apoyo la tesis que a la letra dice: . . . . . . . . . . . . . . . . . . . </w:t>
      </w:r>
    </w:p>
    <w:p w:rsidR="005E3308" w:rsidRPr="00BE78DE" w:rsidRDefault="005E3308" w:rsidP="005E3308">
      <w:pPr>
        <w:spacing w:line="276" w:lineRule="auto"/>
        <w:jc w:val="both"/>
        <w:rPr>
          <w:rFonts w:ascii="Arial Narrow" w:hAnsi="Arial Narrow"/>
          <w:i/>
        </w:rPr>
      </w:pPr>
    </w:p>
    <w:p w:rsidR="005E3308" w:rsidRPr="00BE78DE" w:rsidRDefault="005E3308" w:rsidP="005E3308">
      <w:pPr>
        <w:spacing w:line="360" w:lineRule="auto"/>
        <w:ind w:firstLine="708"/>
        <w:jc w:val="both"/>
        <w:rPr>
          <w:rFonts w:ascii="Arial Narrow" w:hAnsi="Arial Narrow"/>
        </w:rPr>
      </w:pPr>
      <w:r w:rsidRPr="00BE78DE">
        <w:rPr>
          <w:rFonts w:ascii="Arial Narrow" w:hAnsi="Arial Narrow"/>
          <w:i/>
        </w:rPr>
        <w:t xml:space="preserve">“CONCEPTOS DE VIOLACIÓN, ESTUDIO INNECESARIO DE LOS.-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BE78DE">
        <w:rPr>
          <w:rFonts w:ascii="Arial Narrow" w:hAnsi="Arial Narrow"/>
        </w:rPr>
        <w:t xml:space="preserve">Tercera Sala, Séptima época, Volumen 157-162. Cuarta Parte, visible a página 32. </w:t>
      </w:r>
    </w:p>
    <w:p w:rsidR="005E3308" w:rsidRPr="00BE78DE" w:rsidRDefault="005E3308" w:rsidP="005E3308">
      <w:pPr>
        <w:spacing w:line="276" w:lineRule="auto"/>
        <w:jc w:val="both"/>
        <w:rPr>
          <w:rFonts w:ascii="Arial Narrow" w:hAnsi="Arial Narrow"/>
          <w:sz w:val="27"/>
          <w:szCs w:val="27"/>
        </w:rPr>
      </w:pPr>
    </w:p>
    <w:p w:rsidR="005E3308" w:rsidRPr="00BE78DE" w:rsidRDefault="005E3308" w:rsidP="005E3308">
      <w:pPr>
        <w:spacing w:line="360" w:lineRule="auto"/>
        <w:ind w:firstLine="709"/>
        <w:jc w:val="both"/>
        <w:rPr>
          <w:rFonts w:ascii="Arial Narrow" w:hAnsi="Arial Narrow"/>
          <w:sz w:val="27"/>
          <w:szCs w:val="27"/>
        </w:rPr>
      </w:pPr>
      <w:r w:rsidRPr="00BE78DE">
        <w:rPr>
          <w:rFonts w:ascii="Arial Narrow" w:hAnsi="Arial Narrow"/>
          <w:sz w:val="27"/>
          <w:szCs w:val="27"/>
        </w:rPr>
        <w:t xml:space="preserve">Por lo expuesto y además con fundamento en los artículos </w:t>
      </w:r>
      <w:r w:rsidRPr="00BE78DE">
        <w:rPr>
          <w:rFonts w:ascii="Arial Narrow" w:hAnsi="Arial Narrow" w:cs="Arial"/>
          <w:bCs/>
          <w:sz w:val="27"/>
          <w:szCs w:val="27"/>
        </w:rPr>
        <w:t>243</w:t>
      </w:r>
      <w:r w:rsidRPr="00BE78DE">
        <w:rPr>
          <w:rFonts w:ascii="Arial Narrow" w:hAnsi="Arial Narrow" w:cs="Arial"/>
          <w:sz w:val="27"/>
          <w:szCs w:val="27"/>
        </w:rPr>
        <w:t xml:space="preserve"> </w:t>
      </w:r>
      <w:r w:rsidRPr="00BE78DE">
        <w:rPr>
          <w:rFonts w:ascii="Arial Narrow" w:hAnsi="Arial Narrow"/>
          <w:sz w:val="27"/>
          <w:szCs w:val="27"/>
        </w:rPr>
        <w:t xml:space="preserve">párrafo segundo y 244 de </w:t>
      </w:r>
      <w:smartTag w:uri="urn:schemas-microsoft-com:office:smarttags" w:element="PersonName">
        <w:smartTagPr>
          <w:attr w:name="ProductID" w:val="la Ley Orgánica"/>
        </w:smartTagPr>
        <w:r w:rsidRPr="00BE78DE">
          <w:rPr>
            <w:rFonts w:ascii="Arial Narrow" w:hAnsi="Arial Narrow"/>
            <w:sz w:val="27"/>
            <w:szCs w:val="27"/>
          </w:rPr>
          <w:t>la Ley Orgánica</w:t>
        </w:r>
      </w:smartTag>
      <w:r w:rsidRPr="00BE78DE">
        <w:rPr>
          <w:rFonts w:ascii="Arial Narrow" w:hAnsi="Arial Narrow"/>
          <w:sz w:val="27"/>
          <w:szCs w:val="27"/>
        </w:rPr>
        <w:t xml:space="preserve"> Municipal para el Estado de Guanajuato; 1 fracción II, 3 párrafo segundo, 287, 298, 299, 300 fracciones II, V y VI, y 302 fracción II, del Código de Procedimiento y Justicia Administrativa para el Estado y los Municipios de Guanajuato, se </w:t>
      </w:r>
      <w:r w:rsidRPr="00BE78DE">
        <w:rPr>
          <w:rFonts w:ascii="Arial Narrow" w:hAnsi="Arial Narrow"/>
          <w:b/>
          <w:sz w:val="27"/>
          <w:szCs w:val="27"/>
        </w:rPr>
        <w:t>RESUELVE:</w:t>
      </w:r>
      <w:r w:rsidRPr="00BE78DE">
        <w:rPr>
          <w:rFonts w:ascii="Arial Narrow" w:hAnsi="Arial Narrow"/>
          <w:sz w:val="27"/>
          <w:szCs w:val="27"/>
        </w:rPr>
        <w:t xml:space="preserve"> . . . . . . . . . . . . . .</w:t>
      </w:r>
      <w:r w:rsidR="00301ED4" w:rsidRPr="00BE78DE">
        <w:rPr>
          <w:rFonts w:ascii="Arial Narrow" w:hAnsi="Arial Narrow"/>
          <w:sz w:val="27"/>
          <w:szCs w:val="27"/>
        </w:rPr>
        <w:t xml:space="preserve"> . . . . . . . . . . . . . . . . . . . . . . . . . . . . . . </w:t>
      </w:r>
    </w:p>
    <w:p w:rsidR="00301ED4" w:rsidRPr="00BE78DE" w:rsidRDefault="00301ED4" w:rsidP="005E3308">
      <w:pPr>
        <w:spacing w:line="276" w:lineRule="auto"/>
        <w:jc w:val="both"/>
        <w:rPr>
          <w:rFonts w:ascii="Arial Narrow" w:hAnsi="Arial Narrow"/>
          <w:sz w:val="27"/>
          <w:szCs w:val="27"/>
        </w:rPr>
      </w:pPr>
    </w:p>
    <w:p w:rsidR="00301ED4" w:rsidRPr="00BE78DE" w:rsidRDefault="005E3308" w:rsidP="005E3308">
      <w:pPr>
        <w:spacing w:line="360" w:lineRule="auto"/>
        <w:ind w:firstLine="708"/>
        <w:jc w:val="both"/>
        <w:rPr>
          <w:rFonts w:ascii="Arial Narrow" w:hAnsi="Arial Narrow"/>
          <w:sz w:val="27"/>
          <w:szCs w:val="27"/>
        </w:rPr>
      </w:pPr>
      <w:r w:rsidRPr="00BE78DE">
        <w:rPr>
          <w:rFonts w:ascii="Arial Narrow" w:hAnsi="Arial Narrow"/>
          <w:b/>
          <w:sz w:val="27"/>
          <w:szCs w:val="27"/>
        </w:rPr>
        <w:t>PRIMERO.-</w:t>
      </w:r>
      <w:r w:rsidRPr="00BE78DE">
        <w:rPr>
          <w:rFonts w:ascii="Arial Narrow" w:hAnsi="Arial Narrow"/>
          <w:sz w:val="27"/>
          <w:szCs w:val="27"/>
        </w:rPr>
        <w:t xml:space="preserve"> Este Juzgado Administrativo Municipal, por razón de turno, </w:t>
      </w:r>
    </w:p>
    <w:p w:rsidR="005E3308" w:rsidRPr="00BE78DE" w:rsidRDefault="005E3308" w:rsidP="00301ED4">
      <w:pPr>
        <w:spacing w:line="360" w:lineRule="auto"/>
        <w:jc w:val="both"/>
        <w:rPr>
          <w:rFonts w:ascii="Arial Narrow" w:hAnsi="Arial Narrow"/>
          <w:sz w:val="27"/>
          <w:szCs w:val="27"/>
        </w:rPr>
      </w:pPr>
      <w:r w:rsidRPr="00BE78DE">
        <w:rPr>
          <w:rFonts w:ascii="Arial Narrow" w:hAnsi="Arial Narrow"/>
          <w:sz w:val="27"/>
          <w:szCs w:val="27"/>
        </w:rPr>
        <w:lastRenderedPageBreak/>
        <w:t xml:space="preserve">resultó competente para tramitar y resolver el presente proceso administrativo. . . . . </w:t>
      </w:r>
    </w:p>
    <w:p w:rsidR="007D525E" w:rsidRPr="00BE78DE" w:rsidRDefault="007D525E" w:rsidP="00301ED4">
      <w:pPr>
        <w:spacing w:line="276" w:lineRule="auto"/>
        <w:jc w:val="both"/>
        <w:rPr>
          <w:rFonts w:ascii="Arial Narrow" w:hAnsi="Arial Narrow"/>
          <w:b/>
          <w:sz w:val="27"/>
          <w:szCs w:val="27"/>
        </w:rPr>
      </w:pPr>
    </w:p>
    <w:p w:rsidR="005E3308" w:rsidRPr="00BE78DE" w:rsidRDefault="005E3308" w:rsidP="005E3308">
      <w:pPr>
        <w:spacing w:line="360" w:lineRule="auto"/>
        <w:ind w:firstLine="708"/>
        <w:jc w:val="both"/>
        <w:rPr>
          <w:rFonts w:ascii="Arial Narrow" w:hAnsi="Arial Narrow"/>
          <w:sz w:val="27"/>
          <w:szCs w:val="27"/>
        </w:rPr>
      </w:pPr>
      <w:r w:rsidRPr="00BE78DE">
        <w:rPr>
          <w:rFonts w:ascii="Arial Narrow" w:hAnsi="Arial Narrow"/>
          <w:b/>
          <w:sz w:val="27"/>
          <w:szCs w:val="27"/>
        </w:rPr>
        <w:t>SEGUNDO.-</w:t>
      </w:r>
      <w:r w:rsidRPr="00BE78DE">
        <w:rPr>
          <w:rFonts w:ascii="Arial Narrow" w:hAnsi="Arial Narrow"/>
          <w:sz w:val="27"/>
          <w:szCs w:val="27"/>
        </w:rPr>
        <w:t xml:space="preserve"> Se declara la </w:t>
      </w:r>
      <w:r w:rsidRPr="00BE78DE">
        <w:rPr>
          <w:rFonts w:ascii="Arial Narrow" w:hAnsi="Arial Narrow"/>
          <w:b/>
          <w:sz w:val="27"/>
          <w:szCs w:val="27"/>
        </w:rPr>
        <w:t xml:space="preserve">NULIDAD TOTAL </w:t>
      </w:r>
      <w:r w:rsidRPr="00BE78DE">
        <w:rPr>
          <w:rFonts w:ascii="Arial Narrow" w:hAnsi="Arial Narrow"/>
          <w:sz w:val="27"/>
          <w:szCs w:val="27"/>
        </w:rPr>
        <w:t>del acta de infracción</w:t>
      </w:r>
      <w:r w:rsidRPr="00BE78DE">
        <w:rPr>
          <w:rFonts w:ascii="Arial Narrow" w:hAnsi="Arial Narrow"/>
          <w:b/>
          <w:sz w:val="27"/>
          <w:szCs w:val="27"/>
        </w:rPr>
        <w:t xml:space="preserve"> </w:t>
      </w:r>
      <w:r w:rsidR="00BE78DE" w:rsidRPr="00BE78DE">
        <w:rPr>
          <w:rFonts w:ascii="Arial Narrow" w:hAnsi="Arial Narrow"/>
          <w:sz w:val="27"/>
          <w:szCs w:val="27"/>
        </w:rPr>
        <w:t>(…)</w:t>
      </w:r>
      <w:r w:rsidRPr="00BE78DE">
        <w:rPr>
          <w:rFonts w:ascii="Arial Narrow" w:hAnsi="Arial Narrow"/>
          <w:sz w:val="27"/>
          <w:szCs w:val="27"/>
        </w:rPr>
        <w:t xml:space="preserve"> de fecha </w:t>
      </w:r>
      <w:r w:rsidR="007D525E" w:rsidRPr="00BE78DE">
        <w:rPr>
          <w:rFonts w:ascii="Arial Narrow" w:hAnsi="Arial Narrow"/>
          <w:sz w:val="27"/>
          <w:szCs w:val="27"/>
        </w:rPr>
        <w:t>0</w:t>
      </w:r>
      <w:r w:rsidR="00804060" w:rsidRPr="00BE78DE">
        <w:rPr>
          <w:rFonts w:ascii="Arial Narrow" w:hAnsi="Arial Narrow"/>
          <w:sz w:val="27"/>
          <w:szCs w:val="27"/>
        </w:rPr>
        <w:t>2</w:t>
      </w:r>
      <w:r w:rsidR="007D525E" w:rsidRPr="00BE78DE">
        <w:rPr>
          <w:rFonts w:ascii="Arial Narrow" w:hAnsi="Arial Narrow"/>
          <w:sz w:val="27"/>
          <w:szCs w:val="27"/>
        </w:rPr>
        <w:t xml:space="preserve"> </w:t>
      </w:r>
      <w:r w:rsidR="00804060" w:rsidRPr="00BE78DE">
        <w:rPr>
          <w:rFonts w:ascii="Arial Narrow" w:hAnsi="Arial Narrow"/>
          <w:sz w:val="27"/>
          <w:szCs w:val="27"/>
        </w:rPr>
        <w:t>dos</w:t>
      </w:r>
      <w:r w:rsidR="007D525E" w:rsidRPr="00BE78DE">
        <w:rPr>
          <w:rFonts w:ascii="Arial Narrow" w:hAnsi="Arial Narrow"/>
          <w:sz w:val="27"/>
          <w:szCs w:val="27"/>
        </w:rPr>
        <w:t xml:space="preserve"> de noviembre</w:t>
      </w:r>
      <w:r w:rsidRPr="00BE78DE">
        <w:rPr>
          <w:rFonts w:ascii="Arial Narrow" w:hAnsi="Arial Narrow"/>
          <w:sz w:val="27"/>
          <w:szCs w:val="27"/>
        </w:rPr>
        <w:t xml:space="preserve"> del año 2017 dos mil diecisiete, por las razones lógicas y jurídicas expresadas en el cuarto considerando de este fallo. . .</w:t>
      </w:r>
      <w:r w:rsidR="00301ED4" w:rsidRPr="00BE78DE">
        <w:rPr>
          <w:rFonts w:ascii="Arial Narrow" w:hAnsi="Arial Narrow"/>
          <w:sz w:val="27"/>
          <w:szCs w:val="27"/>
        </w:rPr>
        <w:t xml:space="preserve"> </w:t>
      </w:r>
      <w:r w:rsidRPr="00BE78DE">
        <w:rPr>
          <w:rFonts w:ascii="Arial Narrow" w:hAnsi="Arial Narrow"/>
          <w:sz w:val="27"/>
          <w:szCs w:val="27"/>
        </w:rPr>
        <w:t xml:space="preserve"> . . </w:t>
      </w:r>
    </w:p>
    <w:p w:rsidR="005E3308" w:rsidRPr="00BE78DE" w:rsidRDefault="005E3308" w:rsidP="005E3308">
      <w:pPr>
        <w:spacing w:line="276" w:lineRule="auto"/>
        <w:jc w:val="both"/>
        <w:rPr>
          <w:rFonts w:ascii="Arial Narrow" w:hAnsi="Arial Narrow"/>
          <w:b/>
          <w:sz w:val="27"/>
          <w:szCs w:val="27"/>
        </w:rPr>
      </w:pPr>
    </w:p>
    <w:p w:rsidR="005E3308" w:rsidRPr="00BE78DE" w:rsidRDefault="005E3308" w:rsidP="005E3308">
      <w:pPr>
        <w:spacing w:line="360" w:lineRule="auto"/>
        <w:ind w:firstLine="708"/>
        <w:jc w:val="both"/>
        <w:rPr>
          <w:rFonts w:ascii="Arial Narrow" w:hAnsi="Arial Narrow"/>
          <w:sz w:val="27"/>
          <w:szCs w:val="27"/>
        </w:rPr>
      </w:pPr>
      <w:r w:rsidRPr="00BE78DE">
        <w:rPr>
          <w:rFonts w:ascii="Arial Narrow" w:hAnsi="Arial Narrow"/>
          <w:b/>
          <w:sz w:val="27"/>
          <w:szCs w:val="27"/>
        </w:rPr>
        <w:t>TERCERO.-</w:t>
      </w:r>
      <w:r w:rsidRPr="00BE78DE">
        <w:rPr>
          <w:rFonts w:ascii="Arial Narrow" w:hAnsi="Arial Narrow"/>
          <w:sz w:val="27"/>
          <w:szCs w:val="27"/>
        </w:rPr>
        <w:t xml:space="preserve"> Se condena al Agente de Tránsito demandado, a que realice las gestiones necesarias ante la Dirección General de Ingresos de la Tesorería Municipal para que a la actora se le haga la devolución </w:t>
      </w:r>
      <w:r w:rsidRPr="00BE78DE">
        <w:rPr>
          <w:rFonts w:ascii="Arial Narrow" w:hAnsi="Arial Narrow" w:cs="Arial"/>
          <w:sz w:val="27"/>
          <w:szCs w:val="27"/>
          <w:lang w:val="es-MX"/>
        </w:rPr>
        <w:t>de la</w:t>
      </w:r>
      <w:r w:rsidRPr="00BE78DE">
        <w:rPr>
          <w:rFonts w:ascii="Arial Narrow" w:hAnsi="Arial Narrow"/>
          <w:sz w:val="27"/>
          <w:szCs w:val="27"/>
        </w:rPr>
        <w:t xml:space="preserve"> </w:t>
      </w:r>
      <w:r w:rsidR="007D525E" w:rsidRPr="00BE78DE">
        <w:rPr>
          <w:rFonts w:ascii="Arial Narrow" w:hAnsi="Arial Narrow"/>
          <w:sz w:val="27"/>
          <w:szCs w:val="27"/>
        </w:rPr>
        <w:t>placa de circulación</w:t>
      </w:r>
      <w:r w:rsidRPr="00BE78DE">
        <w:rPr>
          <w:rFonts w:ascii="Arial Narrow" w:hAnsi="Arial Narrow"/>
          <w:sz w:val="27"/>
          <w:szCs w:val="27"/>
        </w:rPr>
        <w:t xml:space="preserve"> retenida en garantía</w:t>
      </w:r>
      <w:r w:rsidRPr="00BE78DE">
        <w:rPr>
          <w:rFonts w:ascii="Arial Narrow" w:hAnsi="Arial Narrow" w:cs="Arial"/>
          <w:sz w:val="27"/>
          <w:szCs w:val="27"/>
          <w:lang w:val="es-MX"/>
        </w:rPr>
        <w:t xml:space="preserve">, </w:t>
      </w:r>
      <w:r w:rsidRPr="00BE78DE">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w:t>
      </w:r>
      <w:r w:rsidR="00E7211C" w:rsidRPr="00BE78DE">
        <w:rPr>
          <w:rFonts w:ascii="Arial Narrow" w:hAnsi="Arial Narrow"/>
          <w:sz w:val="27"/>
          <w:szCs w:val="27"/>
        </w:rPr>
        <w:t xml:space="preserve"> la notificación del auto que lo</w:t>
      </w:r>
      <w:r w:rsidRPr="00BE78DE">
        <w:rPr>
          <w:rFonts w:ascii="Arial Narrow" w:hAnsi="Arial Narrow"/>
          <w:sz w:val="27"/>
          <w:szCs w:val="27"/>
        </w:rPr>
        <w:t xml:space="preserve"> declare ejecutoriad</w:t>
      </w:r>
      <w:r w:rsidR="00BE7BA9" w:rsidRPr="00BE78DE">
        <w:rPr>
          <w:rFonts w:ascii="Arial Narrow" w:hAnsi="Arial Narrow"/>
          <w:sz w:val="27"/>
          <w:szCs w:val="27"/>
        </w:rPr>
        <w:t>o</w:t>
      </w:r>
      <w:r w:rsidRPr="00BE78DE">
        <w:rPr>
          <w:rFonts w:ascii="Arial Narrow" w:hAnsi="Arial Narrow"/>
          <w:sz w:val="27"/>
          <w:szCs w:val="27"/>
        </w:rPr>
        <w:t>; por</w:t>
      </w:r>
      <w:r w:rsidR="00E7211C" w:rsidRPr="00BE78DE">
        <w:rPr>
          <w:rFonts w:ascii="Arial Narrow" w:hAnsi="Arial Narrow"/>
          <w:sz w:val="27"/>
          <w:szCs w:val="27"/>
        </w:rPr>
        <w:t xml:space="preserve"> las razones expresas en el cuar</w:t>
      </w:r>
      <w:r w:rsidRPr="00BE78DE">
        <w:rPr>
          <w:rFonts w:ascii="Arial Narrow" w:hAnsi="Arial Narrow"/>
          <w:sz w:val="27"/>
          <w:szCs w:val="27"/>
        </w:rPr>
        <w:t xml:space="preserve">to considerando de esta sentencia. </w:t>
      </w:r>
    </w:p>
    <w:p w:rsidR="005E3308" w:rsidRPr="00BE78DE" w:rsidRDefault="005E3308" w:rsidP="005E3308">
      <w:pPr>
        <w:spacing w:line="276" w:lineRule="auto"/>
        <w:jc w:val="both"/>
        <w:rPr>
          <w:rFonts w:ascii="Arial Narrow" w:hAnsi="Arial Narrow"/>
          <w:sz w:val="27"/>
          <w:szCs w:val="27"/>
        </w:rPr>
      </w:pPr>
    </w:p>
    <w:p w:rsidR="005E3308" w:rsidRPr="00BE78DE" w:rsidRDefault="005E3308" w:rsidP="005E3308">
      <w:pPr>
        <w:spacing w:line="360" w:lineRule="auto"/>
        <w:ind w:firstLine="708"/>
        <w:jc w:val="both"/>
        <w:rPr>
          <w:rFonts w:ascii="Arial Narrow" w:hAnsi="Arial Narrow"/>
          <w:b/>
          <w:sz w:val="27"/>
          <w:szCs w:val="27"/>
        </w:rPr>
      </w:pPr>
      <w:r w:rsidRPr="00BE78DE">
        <w:rPr>
          <w:rFonts w:ascii="Arial Narrow" w:hAnsi="Arial Narrow"/>
          <w:sz w:val="27"/>
          <w:szCs w:val="27"/>
        </w:rPr>
        <w:t xml:space="preserve">Notifíquese a la autoridad demandada por oficio y a la parte actora personalmente en el domicilio señalado en autos para tal efecto. . . . . . . . . . . . . . . .  </w:t>
      </w:r>
    </w:p>
    <w:p w:rsidR="005E3308" w:rsidRPr="00BE78DE" w:rsidRDefault="005E3308" w:rsidP="005E3308">
      <w:pPr>
        <w:spacing w:line="276" w:lineRule="auto"/>
        <w:jc w:val="both"/>
        <w:rPr>
          <w:rFonts w:ascii="Arial Narrow" w:hAnsi="Arial Narrow"/>
          <w:sz w:val="27"/>
          <w:szCs w:val="27"/>
        </w:rPr>
      </w:pPr>
    </w:p>
    <w:p w:rsidR="005E3308" w:rsidRPr="00BE78DE" w:rsidRDefault="005E3308" w:rsidP="005E3308">
      <w:pPr>
        <w:spacing w:line="360" w:lineRule="auto"/>
        <w:ind w:firstLine="708"/>
        <w:jc w:val="both"/>
        <w:rPr>
          <w:rFonts w:ascii="Arial Narrow" w:hAnsi="Arial Narrow"/>
          <w:sz w:val="27"/>
          <w:szCs w:val="27"/>
        </w:rPr>
      </w:pPr>
      <w:r w:rsidRPr="00BE78DE">
        <w:rPr>
          <w:rFonts w:ascii="Arial Narrow" w:hAnsi="Arial Narrow"/>
          <w:sz w:val="27"/>
          <w:szCs w:val="27"/>
        </w:rPr>
        <w:t xml:space="preserve">En su oportunidad, archívese este expediente, como asunto totalmente concluido y dése de baja en el Libro de Registros de este Juzgado. . . . . . .  . . . . . . . </w:t>
      </w:r>
    </w:p>
    <w:p w:rsidR="005E3308" w:rsidRPr="00BE78DE" w:rsidRDefault="005E3308" w:rsidP="005E3308">
      <w:pPr>
        <w:tabs>
          <w:tab w:val="left" w:pos="3975"/>
        </w:tabs>
        <w:spacing w:line="276" w:lineRule="auto"/>
        <w:jc w:val="both"/>
        <w:rPr>
          <w:rFonts w:ascii="Arial Narrow" w:hAnsi="Arial Narrow"/>
          <w:sz w:val="27"/>
          <w:szCs w:val="27"/>
        </w:rPr>
      </w:pPr>
    </w:p>
    <w:p w:rsidR="005E3308" w:rsidRPr="00BE78DE" w:rsidRDefault="005E3308" w:rsidP="005E3308">
      <w:pPr>
        <w:spacing w:line="360" w:lineRule="auto"/>
        <w:ind w:firstLine="708"/>
        <w:jc w:val="both"/>
        <w:rPr>
          <w:rFonts w:ascii="Arial Narrow" w:hAnsi="Arial Narrow"/>
          <w:kern w:val="3"/>
          <w:sz w:val="27"/>
          <w:szCs w:val="27"/>
          <w:lang w:eastAsia="zh-CN"/>
        </w:rPr>
      </w:pPr>
      <w:r w:rsidRPr="00BE78DE">
        <w:rPr>
          <w:rFonts w:ascii="Arial Narrow" w:hAnsi="Arial Narrow"/>
          <w:kern w:val="3"/>
          <w:sz w:val="27"/>
          <w:szCs w:val="27"/>
          <w:lang w:eastAsia="zh-CN"/>
        </w:rPr>
        <w:t xml:space="preserve">Así lo resolvió y firma, en 4 cuatro tantos, el </w:t>
      </w:r>
      <w:r w:rsidRPr="00BE78DE">
        <w:rPr>
          <w:rFonts w:ascii="Arial Narrow" w:hAnsi="Arial Narrow"/>
          <w:b/>
          <w:kern w:val="3"/>
          <w:sz w:val="27"/>
          <w:szCs w:val="27"/>
          <w:lang w:eastAsia="zh-CN"/>
        </w:rPr>
        <w:t xml:space="preserve">LICENCIADO ELIVERIO GARCÍA MONZÓN, </w:t>
      </w:r>
      <w:r w:rsidRPr="00BE78DE">
        <w:rPr>
          <w:rFonts w:ascii="Arial Narrow" w:hAnsi="Arial Narrow"/>
          <w:kern w:val="3"/>
          <w:sz w:val="27"/>
          <w:szCs w:val="27"/>
          <w:lang w:eastAsia="zh-CN"/>
        </w:rPr>
        <w:t xml:space="preserve">Juez Primero Administrativo Municipal de León, Guanajuato, quien actúa asistido en forma legal con </w:t>
      </w:r>
      <w:smartTag w:uri="urn:schemas-microsoft-com:office:smarttags" w:element="PersonName">
        <w:smartTagPr>
          <w:attr w:name="ProductID" w:val="la LICENCIADA MA."/>
        </w:smartTagPr>
        <w:r w:rsidRPr="00BE78DE">
          <w:rPr>
            <w:rFonts w:ascii="Arial Narrow" w:hAnsi="Arial Narrow"/>
            <w:kern w:val="3"/>
            <w:sz w:val="27"/>
            <w:szCs w:val="27"/>
            <w:lang w:eastAsia="zh-CN"/>
          </w:rPr>
          <w:t xml:space="preserve">la </w:t>
        </w:r>
        <w:r w:rsidRPr="00BE78DE">
          <w:rPr>
            <w:rFonts w:ascii="Arial Narrow" w:hAnsi="Arial Narrow"/>
            <w:b/>
            <w:kern w:val="3"/>
            <w:sz w:val="27"/>
            <w:szCs w:val="27"/>
            <w:lang w:eastAsia="zh-CN"/>
          </w:rPr>
          <w:t>LICENCIADA MA.</w:t>
        </w:r>
      </w:smartTag>
      <w:r w:rsidRPr="00BE78DE">
        <w:rPr>
          <w:rFonts w:ascii="Arial Narrow" w:hAnsi="Arial Narrow"/>
          <w:b/>
          <w:kern w:val="3"/>
          <w:sz w:val="27"/>
          <w:szCs w:val="27"/>
          <w:lang w:eastAsia="zh-CN"/>
        </w:rPr>
        <w:t xml:space="preserve"> TERESA ALFÉREZ RODRÍGUEZ,</w:t>
      </w:r>
      <w:r w:rsidRPr="00BE78DE">
        <w:rPr>
          <w:rFonts w:ascii="Arial Narrow" w:hAnsi="Arial Narrow"/>
          <w:kern w:val="3"/>
          <w:sz w:val="27"/>
          <w:szCs w:val="27"/>
          <w:lang w:eastAsia="zh-CN"/>
        </w:rPr>
        <w:t xml:space="preserve"> Secretaria de Estudio y Cuenta</w:t>
      </w:r>
      <w:r w:rsidRPr="00BE78DE">
        <w:rPr>
          <w:rFonts w:ascii="Arial Narrow" w:hAnsi="Arial Narrow"/>
          <w:b/>
          <w:kern w:val="3"/>
          <w:sz w:val="27"/>
          <w:szCs w:val="27"/>
          <w:lang w:eastAsia="zh-CN"/>
        </w:rPr>
        <w:t>.- que da fe</w:t>
      </w:r>
      <w:r w:rsidRPr="00BE78DE">
        <w:rPr>
          <w:rFonts w:ascii="Arial Narrow" w:hAnsi="Arial Narrow"/>
          <w:kern w:val="3"/>
          <w:sz w:val="27"/>
          <w:szCs w:val="27"/>
          <w:lang w:eastAsia="zh-CN"/>
        </w:rPr>
        <w:t>. . . . . . . . . . . .  . . . . . . . . .</w:t>
      </w:r>
    </w:p>
    <w:p w:rsidR="00301ED4" w:rsidRPr="00BE78DE" w:rsidRDefault="00301ED4" w:rsidP="00301ED4">
      <w:pPr>
        <w:spacing w:line="360" w:lineRule="auto"/>
        <w:rPr>
          <w:rFonts w:ascii="Arial Narrow" w:hAnsi="Arial Narrow"/>
          <w:b/>
          <w:sz w:val="15"/>
          <w:szCs w:val="15"/>
        </w:rPr>
      </w:pPr>
    </w:p>
    <w:p w:rsidR="00301ED4" w:rsidRPr="00BE78DE" w:rsidRDefault="00301ED4" w:rsidP="00301ED4">
      <w:pPr>
        <w:spacing w:line="360" w:lineRule="auto"/>
        <w:rPr>
          <w:rFonts w:ascii="Arial Narrow" w:hAnsi="Arial Narrow"/>
          <w:b/>
          <w:sz w:val="15"/>
          <w:szCs w:val="15"/>
        </w:rPr>
      </w:pPr>
    </w:p>
    <w:p w:rsidR="00301ED4" w:rsidRPr="00BE78DE" w:rsidRDefault="00301ED4" w:rsidP="00301ED4">
      <w:pPr>
        <w:spacing w:line="360" w:lineRule="auto"/>
        <w:rPr>
          <w:rFonts w:ascii="Arial Narrow" w:hAnsi="Arial Narrow"/>
          <w:b/>
          <w:sz w:val="15"/>
          <w:szCs w:val="15"/>
        </w:rPr>
      </w:pPr>
    </w:p>
    <w:p w:rsidR="00301ED4" w:rsidRPr="00BE78DE" w:rsidRDefault="00301ED4" w:rsidP="00301ED4">
      <w:pPr>
        <w:spacing w:line="360" w:lineRule="auto"/>
        <w:rPr>
          <w:rFonts w:ascii="Arial Narrow" w:hAnsi="Arial Narrow"/>
          <w:b/>
          <w:sz w:val="15"/>
          <w:szCs w:val="15"/>
        </w:rPr>
      </w:pPr>
    </w:p>
    <w:p w:rsidR="00301ED4" w:rsidRPr="00BE78DE" w:rsidRDefault="00301ED4" w:rsidP="00301ED4">
      <w:pPr>
        <w:spacing w:line="360" w:lineRule="auto"/>
        <w:rPr>
          <w:rFonts w:ascii="Arial Narrow" w:hAnsi="Arial Narrow"/>
          <w:b/>
          <w:sz w:val="15"/>
          <w:szCs w:val="15"/>
        </w:rPr>
      </w:pPr>
    </w:p>
    <w:p w:rsidR="00301ED4" w:rsidRPr="00BE78DE" w:rsidRDefault="00301ED4" w:rsidP="00301ED4">
      <w:pPr>
        <w:spacing w:line="360" w:lineRule="auto"/>
        <w:rPr>
          <w:rFonts w:ascii="Arial Narrow" w:hAnsi="Arial Narrow"/>
          <w:b/>
          <w:sz w:val="15"/>
          <w:szCs w:val="15"/>
        </w:rPr>
      </w:pPr>
    </w:p>
    <w:p w:rsidR="00301ED4" w:rsidRPr="00BE78DE" w:rsidRDefault="00301ED4" w:rsidP="00301ED4">
      <w:pPr>
        <w:spacing w:line="360" w:lineRule="auto"/>
        <w:rPr>
          <w:rFonts w:ascii="Arial Narrow" w:hAnsi="Arial Narrow"/>
          <w:b/>
          <w:sz w:val="15"/>
          <w:szCs w:val="15"/>
        </w:rPr>
      </w:pPr>
    </w:p>
    <w:p w:rsidR="00301ED4" w:rsidRPr="00BE78DE" w:rsidRDefault="00301ED4" w:rsidP="00301ED4">
      <w:pPr>
        <w:spacing w:line="360" w:lineRule="auto"/>
        <w:rPr>
          <w:rFonts w:ascii="Arial Narrow" w:hAnsi="Arial Narrow"/>
          <w:b/>
          <w:sz w:val="15"/>
          <w:szCs w:val="15"/>
        </w:rPr>
      </w:pPr>
    </w:p>
    <w:p w:rsidR="00301ED4" w:rsidRPr="00BE78DE" w:rsidRDefault="00301ED4" w:rsidP="00301ED4">
      <w:pPr>
        <w:spacing w:line="360" w:lineRule="auto"/>
        <w:rPr>
          <w:rFonts w:ascii="Arial Narrow" w:hAnsi="Arial Narrow"/>
          <w:b/>
          <w:sz w:val="15"/>
          <w:szCs w:val="15"/>
        </w:rPr>
      </w:pPr>
    </w:p>
    <w:p w:rsidR="00301ED4" w:rsidRPr="00BE78DE" w:rsidRDefault="00301ED4" w:rsidP="00301ED4">
      <w:pPr>
        <w:spacing w:line="360" w:lineRule="auto"/>
        <w:rPr>
          <w:rFonts w:ascii="Arial Narrow" w:hAnsi="Arial Narrow"/>
          <w:b/>
          <w:sz w:val="15"/>
          <w:szCs w:val="15"/>
        </w:rPr>
      </w:pPr>
    </w:p>
    <w:p w:rsidR="00301ED4" w:rsidRPr="00BE78DE" w:rsidRDefault="00301ED4" w:rsidP="00301ED4">
      <w:pPr>
        <w:spacing w:line="360" w:lineRule="auto"/>
        <w:rPr>
          <w:rFonts w:ascii="Arial Narrow" w:hAnsi="Arial Narrow"/>
          <w:b/>
          <w:sz w:val="15"/>
          <w:szCs w:val="15"/>
        </w:rPr>
      </w:pPr>
    </w:p>
    <w:p w:rsidR="00301ED4" w:rsidRPr="00BE78DE" w:rsidRDefault="00301ED4" w:rsidP="00301ED4">
      <w:pPr>
        <w:spacing w:line="360" w:lineRule="auto"/>
        <w:rPr>
          <w:rFonts w:ascii="Arial Narrow" w:hAnsi="Arial Narrow"/>
          <w:b/>
          <w:sz w:val="15"/>
          <w:szCs w:val="15"/>
        </w:rPr>
      </w:pPr>
    </w:p>
    <w:p w:rsidR="00301ED4" w:rsidRPr="00BE78DE" w:rsidRDefault="00301ED4" w:rsidP="00301ED4">
      <w:pPr>
        <w:spacing w:line="360" w:lineRule="auto"/>
        <w:rPr>
          <w:rFonts w:ascii="Arial Narrow" w:hAnsi="Arial Narrow"/>
          <w:b/>
          <w:sz w:val="15"/>
          <w:szCs w:val="15"/>
        </w:rPr>
      </w:pPr>
    </w:p>
    <w:p w:rsidR="00301ED4" w:rsidRPr="00BE78DE" w:rsidRDefault="00301ED4" w:rsidP="00301ED4">
      <w:pPr>
        <w:spacing w:line="360" w:lineRule="auto"/>
        <w:rPr>
          <w:rFonts w:ascii="Arial Narrow" w:hAnsi="Arial Narrow"/>
          <w:b/>
          <w:sz w:val="15"/>
          <w:szCs w:val="15"/>
        </w:rPr>
      </w:pPr>
    </w:p>
    <w:p w:rsidR="00301ED4" w:rsidRPr="00BE78DE" w:rsidRDefault="00301ED4" w:rsidP="00301ED4">
      <w:pPr>
        <w:spacing w:line="360" w:lineRule="auto"/>
        <w:rPr>
          <w:rFonts w:ascii="Arial Narrow" w:hAnsi="Arial Narrow"/>
          <w:b/>
          <w:sz w:val="15"/>
          <w:szCs w:val="15"/>
        </w:rPr>
      </w:pPr>
    </w:p>
    <w:p w:rsidR="005E3308" w:rsidRPr="00BE78DE" w:rsidRDefault="00301ED4" w:rsidP="00301ED4">
      <w:pPr>
        <w:spacing w:line="360" w:lineRule="auto"/>
        <w:jc w:val="center"/>
        <w:rPr>
          <w:rFonts w:ascii="Arial Narrow" w:hAnsi="Arial Narrow"/>
          <w:sz w:val="15"/>
          <w:szCs w:val="15"/>
        </w:rPr>
      </w:pPr>
      <w:r w:rsidRPr="00BE78DE">
        <w:rPr>
          <w:rFonts w:ascii="Arial Narrow" w:hAnsi="Arial Narrow"/>
          <w:b/>
          <w:sz w:val="15"/>
          <w:szCs w:val="15"/>
        </w:rPr>
        <w:t>ESTA HOJA FORMA PARTE DE LA SENTENCIA DEL 06 DE ABRIL DEL 2018, DICTADA EN EL EXPEDIENTE 1385/1er JAM/2017-JN.</w:t>
      </w:r>
      <w:r w:rsidRPr="00BE78DE">
        <w:rPr>
          <w:rFonts w:ascii="Arial Narrow" w:hAnsi="Arial Narrow"/>
          <w:kern w:val="3"/>
          <w:sz w:val="15"/>
          <w:szCs w:val="15"/>
          <w:lang w:eastAsia="zh-CN"/>
        </w:rPr>
        <w:t xml:space="preserve"> </w:t>
      </w:r>
    </w:p>
    <w:sectPr w:rsidR="005E3308" w:rsidRPr="00BE78DE" w:rsidSect="00692DB4">
      <w:headerReference w:type="even" r:id="rId8"/>
      <w:headerReference w:type="defaul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BAF" w:rsidRDefault="00CC3BAF">
      <w:r>
        <w:separator/>
      </w:r>
    </w:p>
  </w:endnote>
  <w:endnote w:type="continuationSeparator" w:id="0">
    <w:p w:rsidR="00CC3BAF" w:rsidRDefault="00CC3B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BAF" w:rsidRDefault="00CC3BAF">
      <w:r>
        <w:separator/>
      </w:r>
    </w:p>
  </w:footnote>
  <w:footnote w:type="continuationSeparator" w:id="0">
    <w:p w:rsidR="00CC3BAF" w:rsidRDefault="00CC3BA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B0F" w:rsidRDefault="00622B0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22B0F" w:rsidRDefault="00622B0F">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22B0F" w:rsidRDefault="00622B0F"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BE78DE">
      <w:rPr>
        <w:rStyle w:val="Nmerodepgina"/>
        <w:noProof/>
      </w:rPr>
      <w:t>9</w:t>
    </w:r>
    <w:r>
      <w:rPr>
        <w:rStyle w:val="Nmerodepgina"/>
      </w:rPr>
      <w:fldChar w:fldCharType="end"/>
    </w:r>
  </w:p>
  <w:p w:rsidR="00622B0F" w:rsidRDefault="00622B0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C13E0"/>
    <w:multiLevelType w:val="hybridMultilevel"/>
    <w:tmpl w:val="E9DA144E"/>
    <w:lvl w:ilvl="0" w:tplc="4F18ADC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 w15:restartNumberingAfterBreak="0">
    <w:nsid w:val="22E020E1"/>
    <w:multiLevelType w:val="hybridMultilevel"/>
    <w:tmpl w:val="2E1687FC"/>
    <w:lvl w:ilvl="0" w:tplc="121E82E2">
      <w:start w:val="1"/>
      <w:numFmt w:val="upperRoman"/>
      <w:lvlText w:val="%1."/>
      <w:lvlJc w:val="center"/>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2" w15:restartNumberingAfterBreak="0">
    <w:nsid w:val="43C47C82"/>
    <w:multiLevelType w:val="hybridMultilevel"/>
    <w:tmpl w:val="9AFC363E"/>
    <w:lvl w:ilvl="0" w:tplc="121E82E2">
      <w:start w:val="1"/>
      <w:numFmt w:val="upperRoman"/>
      <w:lvlText w:val="%1."/>
      <w:lvlJc w:val="center"/>
      <w:pPr>
        <w:ind w:left="720" w:hanging="360"/>
      </w:pPr>
      <w:rPr>
        <w:rFonts w:cs="Times New Roman" w:hint="default"/>
        <w:b/>
      </w:rPr>
    </w:lvl>
    <w:lvl w:ilvl="1" w:tplc="0C0A0019" w:tentative="1">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170A"/>
    <w:rsid w:val="0000001A"/>
    <w:rsid w:val="000002EC"/>
    <w:rsid w:val="000013D5"/>
    <w:rsid w:val="00001547"/>
    <w:rsid w:val="000017F1"/>
    <w:rsid w:val="00001F8B"/>
    <w:rsid w:val="00003EBC"/>
    <w:rsid w:val="00004062"/>
    <w:rsid w:val="00004B26"/>
    <w:rsid w:val="00005699"/>
    <w:rsid w:val="00005957"/>
    <w:rsid w:val="000059B6"/>
    <w:rsid w:val="00005DFA"/>
    <w:rsid w:val="00005EBE"/>
    <w:rsid w:val="00006553"/>
    <w:rsid w:val="00006587"/>
    <w:rsid w:val="00006CB7"/>
    <w:rsid w:val="00006E69"/>
    <w:rsid w:val="0000771E"/>
    <w:rsid w:val="00007E9F"/>
    <w:rsid w:val="00010650"/>
    <w:rsid w:val="000108F3"/>
    <w:rsid w:val="0001131F"/>
    <w:rsid w:val="000115BE"/>
    <w:rsid w:val="00011804"/>
    <w:rsid w:val="00012283"/>
    <w:rsid w:val="0001249B"/>
    <w:rsid w:val="00012AD4"/>
    <w:rsid w:val="0001375A"/>
    <w:rsid w:val="000138CC"/>
    <w:rsid w:val="00013E16"/>
    <w:rsid w:val="00014567"/>
    <w:rsid w:val="00014A3D"/>
    <w:rsid w:val="00014C4C"/>
    <w:rsid w:val="0001528D"/>
    <w:rsid w:val="000152C2"/>
    <w:rsid w:val="0001543E"/>
    <w:rsid w:val="00015B29"/>
    <w:rsid w:val="00016478"/>
    <w:rsid w:val="000174A8"/>
    <w:rsid w:val="00020C66"/>
    <w:rsid w:val="000220A4"/>
    <w:rsid w:val="00022562"/>
    <w:rsid w:val="00022859"/>
    <w:rsid w:val="00024681"/>
    <w:rsid w:val="00024A83"/>
    <w:rsid w:val="00025016"/>
    <w:rsid w:val="00025A64"/>
    <w:rsid w:val="0002614C"/>
    <w:rsid w:val="000300F1"/>
    <w:rsid w:val="0003063B"/>
    <w:rsid w:val="000307B4"/>
    <w:rsid w:val="000309B1"/>
    <w:rsid w:val="00031775"/>
    <w:rsid w:val="00031812"/>
    <w:rsid w:val="00031893"/>
    <w:rsid w:val="00031C7D"/>
    <w:rsid w:val="00031CD6"/>
    <w:rsid w:val="00032104"/>
    <w:rsid w:val="000322C3"/>
    <w:rsid w:val="0003309A"/>
    <w:rsid w:val="00033896"/>
    <w:rsid w:val="0003393C"/>
    <w:rsid w:val="000342AF"/>
    <w:rsid w:val="0003436A"/>
    <w:rsid w:val="000346FB"/>
    <w:rsid w:val="00034E34"/>
    <w:rsid w:val="00035019"/>
    <w:rsid w:val="00035137"/>
    <w:rsid w:val="00035B6B"/>
    <w:rsid w:val="0003670C"/>
    <w:rsid w:val="00036863"/>
    <w:rsid w:val="00036DD6"/>
    <w:rsid w:val="00037233"/>
    <w:rsid w:val="0003751F"/>
    <w:rsid w:val="000407DB"/>
    <w:rsid w:val="00041114"/>
    <w:rsid w:val="000418B8"/>
    <w:rsid w:val="000418EB"/>
    <w:rsid w:val="00041BC3"/>
    <w:rsid w:val="000428B6"/>
    <w:rsid w:val="00044294"/>
    <w:rsid w:val="00044A22"/>
    <w:rsid w:val="000459AA"/>
    <w:rsid w:val="00045F20"/>
    <w:rsid w:val="0004667D"/>
    <w:rsid w:val="00047F1A"/>
    <w:rsid w:val="00050736"/>
    <w:rsid w:val="00051434"/>
    <w:rsid w:val="000514C3"/>
    <w:rsid w:val="00051570"/>
    <w:rsid w:val="00051BDC"/>
    <w:rsid w:val="000523CE"/>
    <w:rsid w:val="000525ED"/>
    <w:rsid w:val="00052C0C"/>
    <w:rsid w:val="00052E46"/>
    <w:rsid w:val="000539E9"/>
    <w:rsid w:val="00053A46"/>
    <w:rsid w:val="00053FA0"/>
    <w:rsid w:val="0005477A"/>
    <w:rsid w:val="000547ED"/>
    <w:rsid w:val="00054D10"/>
    <w:rsid w:val="00055275"/>
    <w:rsid w:val="00055607"/>
    <w:rsid w:val="00055CFD"/>
    <w:rsid w:val="00056255"/>
    <w:rsid w:val="00056A09"/>
    <w:rsid w:val="0005789D"/>
    <w:rsid w:val="00057B34"/>
    <w:rsid w:val="00060576"/>
    <w:rsid w:val="00060CDF"/>
    <w:rsid w:val="0006261E"/>
    <w:rsid w:val="00062D32"/>
    <w:rsid w:val="0006318F"/>
    <w:rsid w:val="000637EB"/>
    <w:rsid w:val="000660F4"/>
    <w:rsid w:val="0006685B"/>
    <w:rsid w:val="00070247"/>
    <w:rsid w:val="00070B5A"/>
    <w:rsid w:val="00070EF1"/>
    <w:rsid w:val="000716D0"/>
    <w:rsid w:val="00071EA1"/>
    <w:rsid w:val="00073781"/>
    <w:rsid w:val="00075987"/>
    <w:rsid w:val="00077033"/>
    <w:rsid w:val="0007712E"/>
    <w:rsid w:val="00077793"/>
    <w:rsid w:val="00077D10"/>
    <w:rsid w:val="00080C1D"/>
    <w:rsid w:val="00080D30"/>
    <w:rsid w:val="00080FEF"/>
    <w:rsid w:val="000813AB"/>
    <w:rsid w:val="0008158E"/>
    <w:rsid w:val="000816A0"/>
    <w:rsid w:val="000829DC"/>
    <w:rsid w:val="00082DBF"/>
    <w:rsid w:val="00082E5B"/>
    <w:rsid w:val="00083312"/>
    <w:rsid w:val="00083338"/>
    <w:rsid w:val="000833EA"/>
    <w:rsid w:val="00083901"/>
    <w:rsid w:val="00083A81"/>
    <w:rsid w:val="000844F5"/>
    <w:rsid w:val="000848E6"/>
    <w:rsid w:val="00085E9A"/>
    <w:rsid w:val="000864EF"/>
    <w:rsid w:val="00087D82"/>
    <w:rsid w:val="00087E0E"/>
    <w:rsid w:val="000901FF"/>
    <w:rsid w:val="00090504"/>
    <w:rsid w:val="00090E6A"/>
    <w:rsid w:val="00091333"/>
    <w:rsid w:val="000921F8"/>
    <w:rsid w:val="000930B3"/>
    <w:rsid w:val="00093213"/>
    <w:rsid w:val="0009446D"/>
    <w:rsid w:val="00094F4E"/>
    <w:rsid w:val="00095850"/>
    <w:rsid w:val="00095984"/>
    <w:rsid w:val="00096680"/>
    <w:rsid w:val="0009679B"/>
    <w:rsid w:val="00096E28"/>
    <w:rsid w:val="00097116"/>
    <w:rsid w:val="000971C1"/>
    <w:rsid w:val="0009722B"/>
    <w:rsid w:val="000A0DC0"/>
    <w:rsid w:val="000A15B2"/>
    <w:rsid w:val="000A1877"/>
    <w:rsid w:val="000A1F41"/>
    <w:rsid w:val="000A284F"/>
    <w:rsid w:val="000A2D95"/>
    <w:rsid w:val="000A3647"/>
    <w:rsid w:val="000A387B"/>
    <w:rsid w:val="000A4502"/>
    <w:rsid w:val="000A473A"/>
    <w:rsid w:val="000A5259"/>
    <w:rsid w:val="000A57A9"/>
    <w:rsid w:val="000A67EF"/>
    <w:rsid w:val="000A6AF3"/>
    <w:rsid w:val="000A6F17"/>
    <w:rsid w:val="000A6F51"/>
    <w:rsid w:val="000B0688"/>
    <w:rsid w:val="000B0826"/>
    <w:rsid w:val="000B086B"/>
    <w:rsid w:val="000B12B2"/>
    <w:rsid w:val="000B146A"/>
    <w:rsid w:val="000B150C"/>
    <w:rsid w:val="000B2164"/>
    <w:rsid w:val="000B2298"/>
    <w:rsid w:val="000B3198"/>
    <w:rsid w:val="000B417C"/>
    <w:rsid w:val="000B5487"/>
    <w:rsid w:val="000B5630"/>
    <w:rsid w:val="000B5EA3"/>
    <w:rsid w:val="000B64E7"/>
    <w:rsid w:val="000B685C"/>
    <w:rsid w:val="000B7752"/>
    <w:rsid w:val="000B78C3"/>
    <w:rsid w:val="000C1054"/>
    <w:rsid w:val="000C1A8C"/>
    <w:rsid w:val="000C1C57"/>
    <w:rsid w:val="000C1D68"/>
    <w:rsid w:val="000C1E55"/>
    <w:rsid w:val="000C1F4A"/>
    <w:rsid w:val="000C2EE3"/>
    <w:rsid w:val="000C3898"/>
    <w:rsid w:val="000C3CD2"/>
    <w:rsid w:val="000C4562"/>
    <w:rsid w:val="000C4C54"/>
    <w:rsid w:val="000C5D17"/>
    <w:rsid w:val="000C6145"/>
    <w:rsid w:val="000C628F"/>
    <w:rsid w:val="000C69D9"/>
    <w:rsid w:val="000C7718"/>
    <w:rsid w:val="000D0CBC"/>
    <w:rsid w:val="000D13CE"/>
    <w:rsid w:val="000D1553"/>
    <w:rsid w:val="000D1EEF"/>
    <w:rsid w:val="000D206B"/>
    <w:rsid w:val="000D22B6"/>
    <w:rsid w:val="000D26C4"/>
    <w:rsid w:val="000D2F3B"/>
    <w:rsid w:val="000D3984"/>
    <w:rsid w:val="000D3A39"/>
    <w:rsid w:val="000D3DD0"/>
    <w:rsid w:val="000D406D"/>
    <w:rsid w:val="000D4456"/>
    <w:rsid w:val="000D45BB"/>
    <w:rsid w:val="000D514E"/>
    <w:rsid w:val="000D53A4"/>
    <w:rsid w:val="000D56C5"/>
    <w:rsid w:val="000D62AA"/>
    <w:rsid w:val="000D6C59"/>
    <w:rsid w:val="000D79B8"/>
    <w:rsid w:val="000E0230"/>
    <w:rsid w:val="000E06CD"/>
    <w:rsid w:val="000E18FA"/>
    <w:rsid w:val="000E1AA3"/>
    <w:rsid w:val="000E1BE6"/>
    <w:rsid w:val="000E1C39"/>
    <w:rsid w:val="000E2602"/>
    <w:rsid w:val="000E2946"/>
    <w:rsid w:val="000E2D6F"/>
    <w:rsid w:val="000E2FA6"/>
    <w:rsid w:val="000E3002"/>
    <w:rsid w:val="000E3DDA"/>
    <w:rsid w:val="000E3E69"/>
    <w:rsid w:val="000E4A07"/>
    <w:rsid w:val="000E5463"/>
    <w:rsid w:val="000E688B"/>
    <w:rsid w:val="000E7A34"/>
    <w:rsid w:val="000F004D"/>
    <w:rsid w:val="000F04E1"/>
    <w:rsid w:val="000F108A"/>
    <w:rsid w:val="000F1B52"/>
    <w:rsid w:val="000F1D7B"/>
    <w:rsid w:val="000F2B2A"/>
    <w:rsid w:val="000F3397"/>
    <w:rsid w:val="000F3557"/>
    <w:rsid w:val="000F48CF"/>
    <w:rsid w:val="000F5132"/>
    <w:rsid w:val="000F5278"/>
    <w:rsid w:val="000F5790"/>
    <w:rsid w:val="000F744C"/>
    <w:rsid w:val="000F76BD"/>
    <w:rsid w:val="00100230"/>
    <w:rsid w:val="0010130B"/>
    <w:rsid w:val="0010134D"/>
    <w:rsid w:val="00101568"/>
    <w:rsid w:val="0010261A"/>
    <w:rsid w:val="001028E6"/>
    <w:rsid w:val="0010338A"/>
    <w:rsid w:val="00104482"/>
    <w:rsid w:val="00105023"/>
    <w:rsid w:val="0010567A"/>
    <w:rsid w:val="00106177"/>
    <w:rsid w:val="00106BF9"/>
    <w:rsid w:val="00107EB6"/>
    <w:rsid w:val="0011044D"/>
    <w:rsid w:val="0011082C"/>
    <w:rsid w:val="001115B0"/>
    <w:rsid w:val="00111D3C"/>
    <w:rsid w:val="00112535"/>
    <w:rsid w:val="00112DA4"/>
    <w:rsid w:val="00113DE1"/>
    <w:rsid w:val="00114137"/>
    <w:rsid w:val="001141C6"/>
    <w:rsid w:val="001146FC"/>
    <w:rsid w:val="00114BF4"/>
    <w:rsid w:val="00114CCB"/>
    <w:rsid w:val="00115B44"/>
    <w:rsid w:val="001204B3"/>
    <w:rsid w:val="00121867"/>
    <w:rsid w:val="00122542"/>
    <w:rsid w:val="00122749"/>
    <w:rsid w:val="001230D4"/>
    <w:rsid w:val="0012390B"/>
    <w:rsid w:val="0012392F"/>
    <w:rsid w:val="00123BA0"/>
    <w:rsid w:val="00123DB5"/>
    <w:rsid w:val="00124D89"/>
    <w:rsid w:val="00124E8B"/>
    <w:rsid w:val="001250B5"/>
    <w:rsid w:val="0012524F"/>
    <w:rsid w:val="001258C5"/>
    <w:rsid w:val="00125DEE"/>
    <w:rsid w:val="0012662E"/>
    <w:rsid w:val="001274FA"/>
    <w:rsid w:val="00127AE0"/>
    <w:rsid w:val="00130F7D"/>
    <w:rsid w:val="00132286"/>
    <w:rsid w:val="00132BE1"/>
    <w:rsid w:val="00132C04"/>
    <w:rsid w:val="00132D44"/>
    <w:rsid w:val="001346C5"/>
    <w:rsid w:val="0013647D"/>
    <w:rsid w:val="00136AFF"/>
    <w:rsid w:val="00136E98"/>
    <w:rsid w:val="00140E6F"/>
    <w:rsid w:val="00140E9B"/>
    <w:rsid w:val="001420BE"/>
    <w:rsid w:val="00143F3C"/>
    <w:rsid w:val="00145174"/>
    <w:rsid w:val="00145EED"/>
    <w:rsid w:val="00147BB7"/>
    <w:rsid w:val="0015031A"/>
    <w:rsid w:val="001508FB"/>
    <w:rsid w:val="00151094"/>
    <w:rsid w:val="0015118D"/>
    <w:rsid w:val="001517E0"/>
    <w:rsid w:val="00152AF5"/>
    <w:rsid w:val="0015374E"/>
    <w:rsid w:val="00154EFC"/>
    <w:rsid w:val="00155953"/>
    <w:rsid w:val="00155ED1"/>
    <w:rsid w:val="00156925"/>
    <w:rsid w:val="001577AF"/>
    <w:rsid w:val="00157CF7"/>
    <w:rsid w:val="0016015A"/>
    <w:rsid w:val="00160457"/>
    <w:rsid w:val="001613B2"/>
    <w:rsid w:val="00161741"/>
    <w:rsid w:val="001632A4"/>
    <w:rsid w:val="00165131"/>
    <w:rsid w:val="00165585"/>
    <w:rsid w:val="0016623A"/>
    <w:rsid w:val="00166298"/>
    <w:rsid w:val="001669FE"/>
    <w:rsid w:val="00171AAD"/>
    <w:rsid w:val="00171E95"/>
    <w:rsid w:val="00171F22"/>
    <w:rsid w:val="001720D5"/>
    <w:rsid w:val="0017354E"/>
    <w:rsid w:val="00173B1A"/>
    <w:rsid w:val="00173CC1"/>
    <w:rsid w:val="00173CCE"/>
    <w:rsid w:val="00173D36"/>
    <w:rsid w:val="001743F3"/>
    <w:rsid w:val="00174853"/>
    <w:rsid w:val="00174F4C"/>
    <w:rsid w:val="0017562C"/>
    <w:rsid w:val="00176231"/>
    <w:rsid w:val="00176373"/>
    <w:rsid w:val="00176588"/>
    <w:rsid w:val="0017734F"/>
    <w:rsid w:val="001773D5"/>
    <w:rsid w:val="00177A09"/>
    <w:rsid w:val="00177EF8"/>
    <w:rsid w:val="00177F37"/>
    <w:rsid w:val="0018000E"/>
    <w:rsid w:val="001812CE"/>
    <w:rsid w:val="0018132F"/>
    <w:rsid w:val="0018143D"/>
    <w:rsid w:val="00181BCC"/>
    <w:rsid w:val="00181F79"/>
    <w:rsid w:val="001828FB"/>
    <w:rsid w:val="00183F10"/>
    <w:rsid w:val="00184879"/>
    <w:rsid w:val="001862D1"/>
    <w:rsid w:val="00187B3E"/>
    <w:rsid w:val="00187DFB"/>
    <w:rsid w:val="00190CD6"/>
    <w:rsid w:val="00191095"/>
    <w:rsid w:val="00191783"/>
    <w:rsid w:val="001917C5"/>
    <w:rsid w:val="00191BFE"/>
    <w:rsid w:val="00191C77"/>
    <w:rsid w:val="00191FD1"/>
    <w:rsid w:val="001920DF"/>
    <w:rsid w:val="001923BB"/>
    <w:rsid w:val="0019286F"/>
    <w:rsid w:val="00192B1F"/>
    <w:rsid w:val="00192E5B"/>
    <w:rsid w:val="001930C0"/>
    <w:rsid w:val="001934D9"/>
    <w:rsid w:val="00193A25"/>
    <w:rsid w:val="001942B6"/>
    <w:rsid w:val="00194618"/>
    <w:rsid w:val="00194B25"/>
    <w:rsid w:val="001976F1"/>
    <w:rsid w:val="001A0026"/>
    <w:rsid w:val="001A0359"/>
    <w:rsid w:val="001A05E5"/>
    <w:rsid w:val="001A098E"/>
    <w:rsid w:val="001A0CDD"/>
    <w:rsid w:val="001A135A"/>
    <w:rsid w:val="001A14DB"/>
    <w:rsid w:val="001A1859"/>
    <w:rsid w:val="001A1A13"/>
    <w:rsid w:val="001A2D24"/>
    <w:rsid w:val="001A39E1"/>
    <w:rsid w:val="001A4485"/>
    <w:rsid w:val="001A4568"/>
    <w:rsid w:val="001A52C6"/>
    <w:rsid w:val="001A5987"/>
    <w:rsid w:val="001A672B"/>
    <w:rsid w:val="001A69D1"/>
    <w:rsid w:val="001B0277"/>
    <w:rsid w:val="001B138C"/>
    <w:rsid w:val="001B190D"/>
    <w:rsid w:val="001B2015"/>
    <w:rsid w:val="001B3758"/>
    <w:rsid w:val="001B38B8"/>
    <w:rsid w:val="001B4D86"/>
    <w:rsid w:val="001B507B"/>
    <w:rsid w:val="001C019F"/>
    <w:rsid w:val="001C0842"/>
    <w:rsid w:val="001C09CC"/>
    <w:rsid w:val="001C0A23"/>
    <w:rsid w:val="001C1DFE"/>
    <w:rsid w:val="001C2F3B"/>
    <w:rsid w:val="001C3002"/>
    <w:rsid w:val="001C34DD"/>
    <w:rsid w:val="001C5E43"/>
    <w:rsid w:val="001C5FD7"/>
    <w:rsid w:val="001C64C6"/>
    <w:rsid w:val="001D0BE2"/>
    <w:rsid w:val="001D1003"/>
    <w:rsid w:val="001D152F"/>
    <w:rsid w:val="001D191E"/>
    <w:rsid w:val="001D2162"/>
    <w:rsid w:val="001D463E"/>
    <w:rsid w:val="001D4CE6"/>
    <w:rsid w:val="001D4F51"/>
    <w:rsid w:val="001D5E24"/>
    <w:rsid w:val="001D6999"/>
    <w:rsid w:val="001D7142"/>
    <w:rsid w:val="001D785A"/>
    <w:rsid w:val="001E0816"/>
    <w:rsid w:val="001E0A34"/>
    <w:rsid w:val="001E1226"/>
    <w:rsid w:val="001E2255"/>
    <w:rsid w:val="001E2D44"/>
    <w:rsid w:val="001E320F"/>
    <w:rsid w:val="001E4DBA"/>
    <w:rsid w:val="001E52F8"/>
    <w:rsid w:val="001E5375"/>
    <w:rsid w:val="001E539E"/>
    <w:rsid w:val="001E6194"/>
    <w:rsid w:val="001E61FE"/>
    <w:rsid w:val="001E7CB1"/>
    <w:rsid w:val="001F0904"/>
    <w:rsid w:val="001F1819"/>
    <w:rsid w:val="001F3DD9"/>
    <w:rsid w:val="001F4497"/>
    <w:rsid w:val="001F46F0"/>
    <w:rsid w:val="001F4929"/>
    <w:rsid w:val="001F5FC0"/>
    <w:rsid w:val="001F70E0"/>
    <w:rsid w:val="001F7D30"/>
    <w:rsid w:val="002007F6"/>
    <w:rsid w:val="00200A2A"/>
    <w:rsid w:val="00200ABD"/>
    <w:rsid w:val="002015DE"/>
    <w:rsid w:val="002038B4"/>
    <w:rsid w:val="00203A7C"/>
    <w:rsid w:val="00203EC4"/>
    <w:rsid w:val="002041E4"/>
    <w:rsid w:val="00204C9D"/>
    <w:rsid w:val="00204ED6"/>
    <w:rsid w:val="0020692C"/>
    <w:rsid w:val="00206C85"/>
    <w:rsid w:val="0020702E"/>
    <w:rsid w:val="002075FF"/>
    <w:rsid w:val="0020775A"/>
    <w:rsid w:val="00210028"/>
    <w:rsid w:val="002103FC"/>
    <w:rsid w:val="0021074B"/>
    <w:rsid w:val="0021250F"/>
    <w:rsid w:val="00212F11"/>
    <w:rsid w:val="002147CF"/>
    <w:rsid w:val="00214C14"/>
    <w:rsid w:val="00214CCD"/>
    <w:rsid w:val="00214E15"/>
    <w:rsid w:val="002155A5"/>
    <w:rsid w:val="0021586F"/>
    <w:rsid w:val="0021620D"/>
    <w:rsid w:val="002170DF"/>
    <w:rsid w:val="002172C2"/>
    <w:rsid w:val="00217C34"/>
    <w:rsid w:val="00217CA7"/>
    <w:rsid w:val="00220881"/>
    <w:rsid w:val="002209B3"/>
    <w:rsid w:val="00220DCD"/>
    <w:rsid w:val="002218BD"/>
    <w:rsid w:val="00221DDA"/>
    <w:rsid w:val="00221EB1"/>
    <w:rsid w:val="00222136"/>
    <w:rsid w:val="0022294B"/>
    <w:rsid w:val="00222DE1"/>
    <w:rsid w:val="00222E7E"/>
    <w:rsid w:val="002241F3"/>
    <w:rsid w:val="00224BF1"/>
    <w:rsid w:val="00225A6B"/>
    <w:rsid w:val="0022628B"/>
    <w:rsid w:val="00226CCA"/>
    <w:rsid w:val="00227B39"/>
    <w:rsid w:val="0023017E"/>
    <w:rsid w:val="00230343"/>
    <w:rsid w:val="00230903"/>
    <w:rsid w:val="00230939"/>
    <w:rsid w:val="00230F19"/>
    <w:rsid w:val="00231CFC"/>
    <w:rsid w:val="00231DAC"/>
    <w:rsid w:val="00231ECE"/>
    <w:rsid w:val="002320C5"/>
    <w:rsid w:val="00232A79"/>
    <w:rsid w:val="00232CC5"/>
    <w:rsid w:val="00233C89"/>
    <w:rsid w:val="00233E1B"/>
    <w:rsid w:val="00234687"/>
    <w:rsid w:val="00234C5C"/>
    <w:rsid w:val="00235079"/>
    <w:rsid w:val="00235AF8"/>
    <w:rsid w:val="0023648C"/>
    <w:rsid w:val="0023657D"/>
    <w:rsid w:val="00236ACE"/>
    <w:rsid w:val="0023721E"/>
    <w:rsid w:val="0023750B"/>
    <w:rsid w:val="00237BDF"/>
    <w:rsid w:val="0024030A"/>
    <w:rsid w:val="002403E5"/>
    <w:rsid w:val="002407BF"/>
    <w:rsid w:val="002407E9"/>
    <w:rsid w:val="00244169"/>
    <w:rsid w:val="00244CCF"/>
    <w:rsid w:val="00245562"/>
    <w:rsid w:val="002478BD"/>
    <w:rsid w:val="002501B1"/>
    <w:rsid w:val="00250AAF"/>
    <w:rsid w:val="00250AEC"/>
    <w:rsid w:val="00250BE9"/>
    <w:rsid w:val="0025103C"/>
    <w:rsid w:val="002514EB"/>
    <w:rsid w:val="00252FC2"/>
    <w:rsid w:val="00253768"/>
    <w:rsid w:val="00253F1D"/>
    <w:rsid w:val="0025420C"/>
    <w:rsid w:val="00255195"/>
    <w:rsid w:val="00255CAA"/>
    <w:rsid w:val="00256A6E"/>
    <w:rsid w:val="00256FEC"/>
    <w:rsid w:val="00257786"/>
    <w:rsid w:val="002616D8"/>
    <w:rsid w:val="002623E1"/>
    <w:rsid w:val="00262F59"/>
    <w:rsid w:val="00263900"/>
    <w:rsid w:val="002639FB"/>
    <w:rsid w:val="00263C44"/>
    <w:rsid w:val="00264BD1"/>
    <w:rsid w:val="00266018"/>
    <w:rsid w:val="002669A4"/>
    <w:rsid w:val="0026701D"/>
    <w:rsid w:val="00267CE7"/>
    <w:rsid w:val="00270A40"/>
    <w:rsid w:val="00270B06"/>
    <w:rsid w:val="00271AFA"/>
    <w:rsid w:val="00271B67"/>
    <w:rsid w:val="00271C29"/>
    <w:rsid w:val="00272199"/>
    <w:rsid w:val="00273181"/>
    <w:rsid w:val="00274AD9"/>
    <w:rsid w:val="00275354"/>
    <w:rsid w:val="00277943"/>
    <w:rsid w:val="00277FA2"/>
    <w:rsid w:val="0028010F"/>
    <w:rsid w:val="00280305"/>
    <w:rsid w:val="00282118"/>
    <w:rsid w:val="00282EAB"/>
    <w:rsid w:val="00282FAB"/>
    <w:rsid w:val="00282FD6"/>
    <w:rsid w:val="00283767"/>
    <w:rsid w:val="00283AEA"/>
    <w:rsid w:val="0028579F"/>
    <w:rsid w:val="00285AFA"/>
    <w:rsid w:val="00285D32"/>
    <w:rsid w:val="00286391"/>
    <w:rsid w:val="00286D66"/>
    <w:rsid w:val="00286DF9"/>
    <w:rsid w:val="00287A6E"/>
    <w:rsid w:val="00290083"/>
    <w:rsid w:val="0029008A"/>
    <w:rsid w:val="00290113"/>
    <w:rsid w:val="002902FE"/>
    <w:rsid w:val="00290473"/>
    <w:rsid w:val="00291403"/>
    <w:rsid w:val="0029275F"/>
    <w:rsid w:val="0029350B"/>
    <w:rsid w:val="00294482"/>
    <w:rsid w:val="00295242"/>
    <w:rsid w:val="00295D99"/>
    <w:rsid w:val="00296779"/>
    <w:rsid w:val="00296EBC"/>
    <w:rsid w:val="002A0141"/>
    <w:rsid w:val="002A08E5"/>
    <w:rsid w:val="002A09F3"/>
    <w:rsid w:val="002A1E28"/>
    <w:rsid w:val="002A267E"/>
    <w:rsid w:val="002A4373"/>
    <w:rsid w:val="002A48D6"/>
    <w:rsid w:val="002A56A4"/>
    <w:rsid w:val="002A5D7A"/>
    <w:rsid w:val="002A5F4A"/>
    <w:rsid w:val="002A65B6"/>
    <w:rsid w:val="002A685F"/>
    <w:rsid w:val="002A742A"/>
    <w:rsid w:val="002A7611"/>
    <w:rsid w:val="002B1328"/>
    <w:rsid w:val="002B16B1"/>
    <w:rsid w:val="002B2775"/>
    <w:rsid w:val="002B27DF"/>
    <w:rsid w:val="002B31D0"/>
    <w:rsid w:val="002B3390"/>
    <w:rsid w:val="002B3B71"/>
    <w:rsid w:val="002B445C"/>
    <w:rsid w:val="002B4C8E"/>
    <w:rsid w:val="002B4E92"/>
    <w:rsid w:val="002B5800"/>
    <w:rsid w:val="002B5892"/>
    <w:rsid w:val="002B5B47"/>
    <w:rsid w:val="002B64A9"/>
    <w:rsid w:val="002B70D9"/>
    <w:rsid w:val="002B7C62"/>
    <w:rsid w:val="002B7D5F"/>
    <w:rsid w:val="002C0723"/>
    <w:rsid w:val="002C09DA"/>
    <w:rsid w:val="002C1F8B"/>
    <w:rsid w:val="002C205D"/>
    <w:rsid w:val="002C2B5C"/>
    <w:rsid w:val="002C35E7"/>
    <w:rsid w:val="002C36EA"/>
    <w:rsid w:val="002C374B"/>
    <w:rsid w:val="002C40E0"/>
    <w:rsid w:val="002C40E7"/>
    <w:rsid w:val="002C41B7"/>
    <w:rsid w:val="002C4665"/>
    <w:rsid w:val="002C4936"/>
    <w:rsid w:val="002C4B3F"/>
    <w:rsid w:val="002C552B"/>
    <w:rsid w:val="002C6F74"/>
    <w:rsid w:val="002C6FE8"/>
    <w:rsid w:val="002C78E4"/>
    <w:rsid w:val="002D03F2"/>
    <w:rsid w:val="002D0EE9"/>
    <w:rsid w:val="002D1213"/>
    <w:rsid w:val="002D1953"/>
    <w:rsid w:val="002D1F85"/>
    <w:rsid w:val="002D20AF"/>
    <w:rsid w:val="002D2924"/>
    <w:rsid w:val="002D2C45"/>
    <w:rsid w:val="002D3D6E"/>
    <w:rsid w:val="002D4905"/>
    <w:rsid w:val="002D6575"/>
    <w:rsid w:val="002D69D3"/>
    <w:rsid w:val="002D70AA"/>
    <w:rsid w:val="002E0100"/>
    <w:rsid w:val="002E0FD2"/>
    <w:rsid w:val="002E120A"/>
    <w:rsid w:val="002E12F0"/>
    <w:rsid w:val="002E1B72"/>
    <w:rsid w:val="002E1BB4"/>
    <w:rsid w:val="002E1C1F"/>
    <w:rsid w:val="002E2595"/>
    <w:rsid w:val="002E2731"/>
    <w:rsid w:val="002E4257"/>
    <w:rsid w:val="002E449B"/>
    <w:rsid w:val="002E593A"/>
    <w:rsid w:val="002E6338"/>
    <w:rsid w:val="002E70D7"/>
    <w:rsid w:val="002E736A"/>
    <w:rsid w:val="002E73B6"/>
    <w:rsid w:val="002E743C"/>
    <w:rsid w:val="002E7944"/>
    <w:rsid w:val="002E7EAF"/>
    <w:rsid w:val="002F03A9"/>
    <w:rsid w:val="002F0554"/>
    <w:rsid w:val="002F130F"/>
    <w:rsid w:val="002F1B8D"/>
    <w:rsid w:val="002F1DAE"/>
    <w:rsid w:val="002F2B90"/>
    <w:rsid w:val="002F2E86"/>
    <w:rsid w:val="002F3CF6"/>
    <w:rsid w:val="002F4447"/>
    <w:rsid w:val="002F49AB"/>
    <w:rsid w:val="002F4F90"/>
    <w:rsid w:val="002F5E8F"/>
    <w:rsid w:val="002F644A"/>
    <w:rsid w:val="002F6868"/>
    <w:rsid w:val="002F69BB"/>
    <w:rsid w:val="002F6D05"/>
    <w:rsid w:val="002F746F"/>
    <w:rsid w:val="00300508"/>
    <w:rsid w:val="003017A6"/>
    <w:rsid w:val="00301ED4"/>
    <w:rsid w:val="00302026"/>
    <w:rsid w:val="0030274C"/>
    <w:rsid w:val="0030290F"/>
    <w:rsid w:val="00302AE2"/>
    <w:rsid w:val="0030307F"/>
    <w:rsid w:val="003032A1"/>
    <w:rsid w:val="00304BD6"/>
    <w:rsid w:val="00304BF9"/>
    <w:rsid w:val="003056E0"/>
    <w:rsid w:val="003066B7"/>
    <w:rsid w:val="00306A92"/>
    <w:rsid w:val="00307760"/>
    <w:rsid w:val="0030785B"/>
    <w:rsid w:val="00307B37"/>
    <w:rsid w:val="00307B41"/>
    <w:rsid w:val="0031016F"/>
    <w:rsid w:val="003111E6"/>
    <w:rsid w:val="00311F84"/>
    <w:rsid w:val="00313DCF"/>
    <w:rsid w:val="00313DE3"/>
    <w:rsid w:val="003159A1"/>
    <w:rsid w:val="003169E5"/>
    <w:rsid w:val="00317082"/>
    <w:rsid w:val="003174DD"/>
    <w:rsid w:val="003175CD"/>
    <w:rsid w:val="00317822"/>
    <w:rsid w:val="00320302"/>
    <w:rsid w:val="00320604"/>
    <w:rsid w:val="00320DB2"/>
    <w:rsid w:val="00320DBD"/>
    <w:rsid w:val="003215D1"/>
    <w:rsid w:val="00322064"/>
    <w:rsid w:val="0032241D"/>
    <w:rsid w:val="0032290E"/>
    <w:rsid w:val="00323333"/>
    <w:rsid w:val="003239EF"/>
    <w:rsid w:val="00323EC1"/>
    <w:rsid w:val="0032492A"/>
    <w:rsid w:val="00324B06"/>
    <w:rsid w:val="00324F07"/>
    <w:rsid w:val="003253B8"/>
    <w:rsid w:val="00325595"/>
    <w:rsid w:val="0032665E"/>
    <w:rsid w:val="003278E2"/>
    <w:rsid w:val="00331C0E"/>
    <w:rsid w:val="0033203B"/>
    <w:rsid w:val="00332A2E"/>
    <w:rsid w:val="00332CD2"/>
    <w:rsid w:val="00333159"/>
    <w:rsid w:val="0033384A"/>
    <w:rsid w:val="00334060"/>
    <w:rsid w:val="00334D23"/>
    <w:rsid w:val="00335373"/>
    <w:rsid w:val="00335733"/>
    <w:rsid w:val="00336B69"/>
    <w:rsid w:val="00337419"/>
    <w:rsid w:val="0034049F"/>
    <w:rsid w:val="00340C68"/>
    <w:rsid w:val="00341516"/>
    <w:rsid w:val="003419DC"/>
    <w:rsid w:val="00341A3A"/>
    <w:rsid w:val="00341BB0"/>
    <w:rsid w:val="00341F8A"/>
    <w:rsid w:val="0034211C"/>
    <w:rsid w:val="00342979"/>
    <w:rsid w:val="00343A2D"/>
    <w:rsid w:val="003444D3"/>
    <w:rsid w:val="003445EA"/>
    <w:rsid w:val="003446EE"/>
    <w:rsid w:val="00345108"/>
    <w:rsid w:val="00345128"/>
    <w:rsid w:val="003459F7"/>
    <w:rsid w:val="00346C3D"/>
    <w:rsid w:val="00346F67"/>
    <w:rsid w:val="0035177D"/>
    <w:rsid w:val="00351E1B"/>
    <w:rsid w:val="003525E1"/>
    <w:rsid w:val="00352A59"/>
    <w:rsid w:val="0035301A"/>
    <w:rsid w:val="00353A0E"/>
    <w:rsid w:val="003540CF"/>
    <w:rsid w:val="003546F0"/>
    <w:rsid w:val="00354B48"/>
    <w:rsid w:val="00354C72"/>
    <w:rsid w:val="00355D5C"/>
    <w:rsid w:val="0035616C"/>
    <w:rsid w:val="00356758"/>
    <w:rsid w:val="00356D8B"/>
    <w:rsid w:val="00357122"/>
    <w:rsid w:val="00357E5B"/>
    <w:rsid w:val="0036021C"/>
    <w:rsid w:val="00361904"/>
    <w:rsid w:val="003621E6"/>
    <w:rsid w:val="0036336A"/>
    <w:rsid w:val="0036364F"/>
    <w:rsid w:val="00363AFD"/>
    <w:rsid w:val="00363B76"/>
    <w:rsid w:val="00363CB5"/>
    <w:rsid w:val="00364170"/>
    <w:rsid w:val="003645D9"/>
    <w:rsid w:val="00367FF0"/>
    <w:rsid w:val="00370BEF"/>
    <w:rsid w:val="00372207"/>
    <w:rsid w:val="00372432"/>
    <w:rsid w:val="00372AB1"/>
    <w:rsid w:val="00372D3E"/>
    <w:rsid w:val="003738E6"/>
    <w:rsid w:val="00373C47"/>
    <w:rsid w:val="00374ADF"/>
    <w:rsid w:val="0037511D"/>
    <w:rsid w:val="003754C0"/>
    <w:rsid w:val="00376873"/>
    <w:rsid w:val="00377227"/>
    <w:rsid w:val="0038003A"/>
    <w:rsid w:val="0038032A"/>
    <w:rsid w:val="00381756"/>
    <w:rsid w:val="00381BBD"/>
    <w:rsid w:val="00381F64"/>
    <w:rsid w:val="003825FA"/>
    <w:rsid w:val="00383665"/>
    <w:rsid w:val="00383ECA"/>
    <w:rsid w:val="00385219"/>
    <w:rsid w:val="00385D8F"/>
    <w:rsid w:val="00385DB0"/>
    <w:rsid w:val="003867FD"/>
    <w:rsid w:val="003868FA"/>
    <w:rsid w:val="003879BD"/>
    <w:rsid w:val="00387E4E"/>
    <w:rsid w:val="0039058A"/>
    <w:rsid w:val="00390A39"/>
    <w:rsid w:val="00390DD0"/>
    <w:rsid w:val="00391D80"/>
    <w:rsid w:val="00392BB5"/>
    <w:rsid w:val="00392C28"/>
    <w:rsid w:val="00392D02"/>
    <w:rsid w:val="00393108"/>
    <w:rsid w:val="00393766"/>
    <w:rsid w:val="003963A3"/>
    <w:rsid w:val="00396FC9"/>
    <w:rsid w:val="003977AF"/>
    <w:rsid w:val="00397842"/>
    <w:rsid w:val="00397FFC"/>
    <w:rsid w:val="003A0900"/>
    <w:rsid w:val="003A0952"/>
    <w:rsid w:val="003A0A88"/>
    <w:rsid w:val="003A0CA8"/>
    <w:rsid w:val="003A21FF"/>
    <w:rsid w:val="003A260F"/>
    <w:rsid w:val="003A4815"/>
    <w:rsid w:val="003A4A88"/>
    <w:rsid w:val="003A5005"/>
    <w:rsid w:val="003A5176"/>
    <w:rsid w:val="003A537B"/>
    <w:rsid w:val="003A7534"/>
    <w:rsid w:val="003A7D46"/>
    <w:rsid w:val="003B00C0"/>
    <w:rsid w:val="003B0428"/>
    <w:rsid w:val="003B04D3"/>
    <w:rsid w:val="003B066D"/>
    <w:rsid w:val="003B0BDA"/>
    <w:rsid w:val="003B185D"/>
    <w:rsid w:val="003B1B6C"/>
    <w:rsid w:val="003B1F4C"/>
    <w:rsid w:val="003B28AC"/>
    <w:rsid w:val="003B3E7C"/>
    <w:rsid w:val="003B45BB"/>
    <w:rsid w:val="003B4A44"/>
    <w:rsid w:val="003B4EDF"/>
    <w:rsid w:val="003B510B"/>
    <w:rsid w:val="003B5BC4"/>
    <w:rsid w:val="003B5D45"/>
    <w:rsid w:val="003B6440"/>
    <w:rsid w:val="003B6B5F"/>
    <w:rsid w:val="003B70EA"/>
    <w:rsid w:val="003C03B0"/>
    <w:rsid w:val="003C077E"/>
    <w:rsid w:val="003C0E36"/>
    <w:rsid w:val="003C1C3A"/>
    <w:rsid w:val="003C221A"/>
    <w:rsid w:val="003C2423"/>
    <w:rsid w:val="003C2E3C"/>
    <w:rsid w:val="003C2EC6"/>
    <w:rsid w:val="003C369E"/>
    <w:rsid w:val="003C3CD8"/>
    <w:rsid w:val="003C462A"/>
    <w:rsid w:val="003C4C7C"/>
    <w:rsid w:val="003C5A35"/>
    <w:rsid w:val="003C5BA2"/>
    <w:rsid w:val="003C5F59"/>
    <w:rsid w:val="003C62B4"/>
    <w:rsid w:val="003C6D80"/>
    <w:rsid w:val="003C7166"/>
    <w:rsid w:val="003D0E40"/>
    <w:rsid w:val="003D0EBA"/>
    <w:rsid w:val="003D18FA"/>
    <w:rsid w:val="003D2D94"/>
    <w:rsid w:val="003D3A2E"/>
    <w:rsid w:val="003D3ECE"/>
    <w:rsid w:val="003D42F9"/>
    <w:rsid w:val="003D4839"/>
    <w:rsid w:val="003D535F"/>
    <w:rsid w:val="003D63D8"/>
    <w:rsid w:val="003D666F"/>
    <w:rsid w:val="003D6A46"/>
    <w:rsid w:val="003D73D9"/>
    <w:rsid w:val="003D7A3E"/>
    <w:rsid w:val="003E01DF"/>
    <w:rsid w:val="003E0E2E"/>
    <w:rsid w:val="003E194E"/>
    <w:rsid w:val="003E20F3"/>
    <w:rsid w:val="003E330D"/>
    <w:rsid w:val="003E340A"/>
    <w:rsid w:val="003E3C5F"/>
    <w:rsid w:val="003E3F66"/>
    <w:rsid w:val="003E4300"/>
    <w:rsid w:val="003E43CF"/>
    <w:rsid w:val="003E546B"/>
    <w:rsid w:val="003E5E3B"/>
    <w:rsid w:val="003E77F1"/>
    <w:rsid w:val="003E7995"/>
    <w:rsid w:val="003F117B"/>
    <w:rsid w:val="003F177B"/>
    <w:rsid w:val="003F1C19"/>
    <w:rsid w:val="003F239C"/>
    <w:rsid w:val="003F23FD"/>
    <w:rsid w:val="003F29E1"/>
    <w:rsid w:val="003F2EA4"/>
    <w:rsid w:val="003F3CCE"/>
    <w:rsid w:val="003F480D"/>
    <w:rsid w:val="003F49CB"/>
    <w:rsid w:val="003F49FA"/>
    <w:rsid w:val="003F4D39"/>
    <w:rsid w:val="003F51D2"/>
    <w:rsid w:val="003F6BFD"/>
    <w:rsid w:val="003F7C1B"/>
    <w:rsid w:val="003F7E3E"/>
    <w:rsid w:val="00401006"/>
    <w:rsid w:val="00401548"/>
    <w:rsid w:val="00402AC6"/>
    <w:rsid w:val="00402EA7"/>
    <w:rsid w:val="00403B7F"/>
    <w:rsid w:val="00404111"/>
    <w:rsid w:val="004060B6"/>
    <w:rsid w:val="00406D0E"/>
    <w:rsid w:val="00407752"/>
    <w:rsid w:val="00410300"/>
    <w:rsid w:val="004111D2"/>
    <w:rsid w:val="0041159A"/>
    <w:rsid w:val="004116C7"/>
    <w:rsid w:val="00411A55"/>
    <w:rsid w:val="0041383C"/>
    <w:rsid w:val="00414583"/>
    <w:rsid w:val="00414E8E"/>
    <w:rsid w:val="004162CE"/>
    <w:rsid w:val="00416364"/>
    <w:rsid w:val="0041665A"/>
    <w:rsid w:val="004169B4"/>
    <w:rsid w:val="00416BCD"/>
    <w:rsid w:val="00417089"/>
    <w:rsid w:val="00417559"/>
    <w:rsid w:val="00417CFB"/>
    <w:rsid w:val="00420942"/>
    <w:rsid w:val="004213A2"/>
    <w:rsid w:val="004237D4"/>
    <w:rsid w:val="00424205"/>
    <w:rsid w:val="004257F7"/>
    <w:rsid w:val="004258EF"/>
    <w:rsid w:val="00425D78"/>
    <w:rsid w:val="00425DE7"/>
    <w:rsid w:val="0042608D"/>
    <w:rsid w:val="00426DFD"/>
    <w:rsid w:val="00431204"/>
    <w:rsid w:val="00431401"/>
    <w:rsid w:val="00433081"/>
    <w:rsid w:val="00433147"/>
    <w:rsid w:val="00433D2A"/>
    <w:rsid w:val="00435C16"/>
    <w:rsid w:val="004370FD"/>
    <w:rsid w:val="00437567"/>
    <w:rsid w:val="00437822"/>
    <w:rsid w:val="004378D0"/>
    <w:rsid w:val="00437D80"/>
    <w:rsid w:val="00437E62"/>
    <w:rsid w:val="00437F53"/>
    <w:rsid w:val="00440511"/>
    <w:rsid w:val="004405A5"/>
    <w:rsid w:val="00440A81"/>
    <w:rsid w:val="00440C4D"/>
    <w:rsid w:val="004411FE"/>
    <w:rsid w:val="0044126C"/>
    <w:rsid w:val="00441387"/>
    <w:rsid w:val="00441617"/>
    <w:rsid w:val="00441E28"/>
    <w:rsid w:val="00443784"/>
    <w:rsid w:val="0044388D"/>
    <w:rsid w:val="00443F8D"/>
    <w:rsid w:val="00444062"/>
    <w:rsid w:val="00444253"/>
    <w:rsid w:val="0044451D"/>
    <w:rsid w:val="004447DD"/>
    <w:rsid w:val="004459DC"/>
    <w:rsid w:val="00445A47"/>
    <w:rsid w:val="004466A8"/>
    <w:rsid w:val="0044745E"/>
    <w:rsid w:val="00447640"/>
    <w:rsid w:val="00447DC0"/>
    <w:rsid w:val="00451707"/>
    <w:rsid w:val="00451832"/>
    <w:rsid w:val="00451F76"/>
    <w:rsid w:val="00452A28"/>
    <w:rsid w:val="00452FFA"/>
    <w:rsid w:val="00453061"/>
    <w:rsid w:val="0045316D"/>
    <w:rsid w:val="00453414"/>
    <w:rsid w:val="00453AA1"/>
    <w:rsid w:val="00453FA6"/>
    <w:rsid w:val="004544A3"/>
    <w:rsid w:val="0045586E"/>
    <w:rsid w:val="00455C4C"/>
    <w:rsid w:val="00455EB8"/>
    <w:rsid w:val="0045685A"/>
    <w:rsid w:val="00456AC0"/>
    <w:rsid w:val="0045715B"/>
    <w:rsid w:val="00457B4C"/>
    <w:rsid w:val="00457CD5"/>
    <w:rsid w:val="00457FC8"/>
    <w:rsid w:val="00461791"/>
    <w:rsid w:val="004617E7"/>
    <w:rsid w:val="0046533D"/>
    <w:rsid w:val="0046553A"/>
    <w:rsid w:val="004656BA"/>
    <w:rsid w:val="00465BDF"/>
    <w:rsid w:val="004669C6"/>
    <w:rsid w:val="00466BD7"/>
    <w:rsid w:val="00467C37"/>
    <w:rsid w:val="00470547"/>
    <w:rsid w:val="004712E6"/>
    <w:rsid w:val="004717A2"/>
    <w:rsid w:val="0047219F"/>
    <w:rsid w:val="00473AAF"/>
    <w:rsid w:val="00473C8E"/>
    <w:rsid w:val="00473EC4"/>
    <w:rsid w:val="00474323"/>
    <w:rsid w:val="00474B1A"/>
    <w:rsid w:val="00474EF0"/>
    <w:rsid w:val="00475AA6"/>
    <w:rsid w:val="00476129"/>
    <w:rsid w:val="0047624D"/>
    <w:rsid w:val="00476361"/>
    <w:rsid w:val="004765F1"/>
    <w:rsid w:val="00476F83"/>
    <w:rsid w:val="00477267"/>
    <w:rsid w:val="004773C7"/>
    <w:rsid w:val="004777B1"/>
    <w:rsid w:val="00477CEF"/>
    <w:rsid w:val="00480003"/>
    <w:rsid w:val="0048066F"/>
    <w:rsid w:val="0048100B"/>
    <w:rsid w:val="00481693"/>
    <w:rsid w:val="00482B8E"/>
    <w:rsid w:val="00482F3B"/>
    <w:rsid w:val="00482FC4"/>
    <w:rsid w:val="00483C3D"/>
    <w:rsid w:val="00484385"/>
    <w:rsid w:val="004843F3"/>
    <w:rsid w:val="004845CA"/>
    <w:rsid w:val="0048518F"/>
    <w:rsid w:val="004860EF"/>
    <w:rsid w:val="0048664D"/>
    <w:rsid w:val="00486684"/>
    <w:rsid w:val="00486878"/>
    <w:rsid w:val="00486977"/>
    <w:rsid w:val="004869D3"/>
    <w:rsid w:val="00486CA7"/>
    <w:rsid w:val="004903ED"/>
    <w:rsid w:val="00490536"/>
    <w:rsid w:val="00490569"/>
    <w:rsid w:val="0049090A"/>
    <w:rsid w:val="004916DE"/>
    <w:rsid w:val="004917AF"/>
    <w:rsid w:val="00491913"/>
    <w:rsid w:val="00493CC6"/>
    <w:rsid w:val="004943E0"/>
    <w:rsid w:val="00494DD2"/>
    <w:rsid w:val="00497758"/>
    <w:rsid w:val="004A0307"/>
    <w:rsid w:val="004A0E89"/>
    <w:rsid w:val="004A15A7"/>
    <w:rsid w:val="004A1D8A"/>
    <w:rsid w:val="004A326B"/>
    <w:rsid w:val="004A4587"/>
    <w:rsid w:val="004A590E"/>
    <w:rsid w:val="004A63F5"/>
    <w:rsid w:val="004A74F3"/>
    <w:rsid w:val="004A7B90"/>
    <w:rsid w:val="004B014C"/>
    <w:rsid w:val="004B060B"/>
    <w:rsid w:val="004B08A3"/>
    <w:rsid w:val="004B0B92"/>
    <w:rsid w:val="004B0BA4"/>
    <w:rsid w:val="004B0EFA"/>
    <w:rsid w:val="004B106D"/>
    <w:rsid w:val="004B122B"/>
    <w:rsid w:val="004B1F6E"/>
    <w:rsid w:val="004B2C95"/>
    <w:rsid w:val="004B2FBD"/>
    <w:rsid w:val="004B3242"/>
    <w:rsid w:val="004B4E96"/>
    <w:rsid w:val="004B5599"/>
    <w:rsid w:val="004C01E0"/>
    <w:rsid w:val="004C03C5"/>
    <w:rsid w:val="004C0BE0"/>
    <w:rsid w:val="004C14BA"/>
    <w:rsid w:val="004C1E70"/>
    <w:rsid w:val="004C3F4F"/>
    <w:rsid w:val="004C426E"/>
    <w:rsid w:val="004C491B"/>
    <w:rsid w:val="004C4AA4"/>
    <w:rsid w:val="004C4ED4"/>
    <w:rsid w:val="004C51D0"/>
    <w:rsid w:val="004C5679"/>
    <w:rsid w:val="004C5A0B"/>
    <w:rsid w:val="004C5FAE"/>
    <w:rsid w:val="004C623F"/>
    <w:rsid w:val="004C6FD7"/>
    <w:rsid w:val="004C71EB"/>
    <w:rsid w:val="004C78AE"/>
    <w:rsid w:val="004D07C4"/>
    <w:rsid w:val="004D3265"/>
    <w:rsid w:val="004D3DDE"/>
    <w:rsid w:val="004D5212"/>
    <w:rsid w:val="004D6607"/>
    <w:rsid w:val="004D6F95"/>
    <w:rsid w:val="004D77CC"/>
    <w:rsid w:val="004E012C"/>
    <w:rsid w:val="004E055C"/>
    <w:rsid w:val="004E0AF1"/>
    <w:rsid w:val="004E1AC3"/>
    <w:rsid w:val="004E1B48"/>
    <w:rsid w:val="004E21B5"/>
    <w:rsid w:val="004E2AAA"/>
    <w:rsid w:val="004E30C2"/>
    <w:rsid w:val="004E3208"/>
    <w:rsid w:val="004E34F7"/>
    <w:rsid w:val="004E3CF9"/>
    <w:rsid w:val="004E41BB"/>
    <w:rsid w:val="004E4AAF"/>
    <w:rsid w:val="004E50DA"/>
    <w:rsid w:val="004E69C1"/>
    <w:rsid w:val="004E7397"/>
    <w:rsid w:val="004F00D2"/>
    <w:rsid w:val="004F0301"/>
    <w:rsid w:val="004F0A88"/>
    <w:rsid w:val="004F11F1"/>
    <w:rsid w:val="004F1272"/>
    <w:rsid w:val="004F36EB"/>
    <w:rsid w:val="004F3C7E"/>
    <w:rsid w:val="004F4510"/>
    <w:rsid w:val="004F4C1B"/>
    <w:rsid w:val="004F4EC3"/>
    <w:rsid w:val="004F611A"/>
    <w:rsid w:val="004F6EC2"/>
    <w:rsid w:val="004F7AD8"/>
    <w:rsid w:val="00500163"/>
    <w:rsid w:val="005001EE"/>
    <w:rsid w:val="005011A9"/>
    <w:rsid w:val="0050164C"/>
    <w:rsid w:val="0050186C"/>
    <w:rsid w:val="00501DE8"/>
    <w:rsid w:val="005022DC"/>
    <w:rsid w:val="005026A2"/>
    <w:rsid w:val="00502BAF"/>
    <w:rsid w:val="00502EC5"/>
    <w:rsid w:val="005036F3"/>
    <w:rsid w:val="00503A90"/>
    <w:rsid w:val="00503D1B"/>
    <w:rsid w:val="00503F81"/>
    <w:rsid w:val="005047B4"/>
    <w:rsid w:val="0050546A"/>
    <w:rsid w:val="00505624"/>
    <w:rsid w:val="005070AA"/>
    <w:rsid w:val="005070BD"/>
    <w:rsid w:val="0050739B"/>
    <w:rsid w:val="00507EE6"/>
    <w:rsid w:val="00510015"/>
    <w:rsid w:val="00510234"/>
    <w:rsid w:val="00510A74"/>
    <w:rsid w:val="00510DA8"/>
    <w:rsid w:val="005116C8"/>
    <w:rsid w:val="00511712"/>
    <w:rsid w:val="00511B7F"/>
    <w:rsid w:val="0051210B"/>
    <w:rsid w:val="005122BB"/>
    <w:rsid w:val="00512A7B"/>
    <w:rsid w:val="00514402"/>
    <w:rsid w:val="00514D12"/>
    <w:rsid w:val="00515072"/>
    <w:rsid w:val="0051559D"/>
    <w:rsid w:val="005155FB"/>
    <w:rsid w:val="00515CF4"/>
    <w:rsid w:val="005161C8"/>
    <w:rsid w:val="005166A2"/>
    <w:rsid w:val="00520C71"/>
    <w:rsid w:val="00521C59"/>
    <w:rsid w:val="00522B1D"/>
    <w:rsid w:val="005249DD"/>
    <w:rsid w:val="00524D72"/>
    <w:rsid w:val="00524FF5"/>
    <w:rsid w:val="005250A6"/>
    <w:rsid w:val="00525663"/>
    <w:rsid w:val="00525F8B"/>
    <w:rsid w:val="0052607D"/>
    <w:rsid w:val="005266F8"/>
    <w:rsid w:val="005266FF"/>
    <w:rsid w:val="00526EF0"/>
    <w:rsid w:val="0052750E"/>
    <w:rsid w:val="00527A65"/>
    <w:rsid w:val="00530366"/>
    <w:rsid w:val="00530420"/>
    <w:rsid w:val="00531042"/>
    <w:rsid w:val="00531AD8"/>
    <w:rsid w:val="00531D9E"/>
    <w:rsid w:val="00531F1C"/>
    <w:rsid w:val="005326B3"/>
    <w:rsid w:val="00533F04"/>
    <w:rsid w:val="0053420C"/>
    <w:rsid w:val="0053425C"/>
    <w:rsid w:val="00534880"/>
    <w:rsid w:val="00534C42"/>
    <w:rsid w:val="005358E6"/>
    <w:rsid w:val="00536804"/>
    <w:rsid w:val="00536B92"/>
    <w:rsid w:val="00537760"/>
    <w:rsid w:val="0053792D"/>
    <w:rsid w:val="005406F2"/>
    <w:rsid w:val="005408FF"/>
    <w:rsid w:val="00540B53"/>
    <w:rsid w:val="00540CE7"/>
    <w:rsid w:val="00540EE4"/>
    <w:rsid w:val="00541088"/>
    <w:rsid w:val="00541B5A"/>
    <w:rsid w:val="00542864"/>
    <w:rsid w:val="00542AD3"/>
    <w:rsid w:val="005431FF"/>
    <w:rsid w:val="00543CC8"/>
    <w:rsid w:val="00544DF0"/>
    <w:rsid w:val="00545356"/>
    <w:rsid w:val="0054553F"/>
    <w:rsid w:val="00547510"/>
    <w:rsid w:val="005518A5"/>
    <w:rsid w:val="005518BC"/>
    <w:rsid w:val="00551CFB"/>
    <w:rsid w:val="00551E15"/>
    <w:rsid w:val="005523C4"/>
    <w:rsid w:val="00552DE4"/>
    <w:rsid w:val="00552FE9"/>
    <w:rsid w:val="00553288"/>
    <w:rsid w:val="00553D0E"/>
    <w:rsid w:val="00554191"/>
    <w:rsid w:val="00554618"/>
    <w:rsid w:val="00554C91"/>
    <w:rsid w:val="00554DAE"/>
    <w:rsid w:val="00555BE2"/>
    <w:rsid w:val="005565FA"/>
    <w:rsid w:val="00556FA1"/>
    <w:rsid w:val="00557D1C"/>
    <w:rsid w:val="00557FA5"/>
    <w:rsid w:val="00560ED1"/>
    <w:rsid w:val="00561032"/>
    <w:rsid w:val="00561448"/>
    <w:rsid w:val="005619C9"/>
    <w:rsid w:val="00561E37"/>
    <w:rsid w:val="00561EAF"/>
    <w:rsid w:val="00562C74"/>
    <w:rsid w:val="00562CE3"/>
    <w:rsid w:val="00564365"/>
    <w:rsid w:val="005653BD"/>
    <w:rsid w:val="00565587"/>
    <w:rsid w:val="005656BF"/>
    <w:rsid w:val="00565855"/>
    <w:rsid w:val="00566E39"/>
    <w:rsid w:val="00567195"/>
    <w:rsid w:val="00567CEF"/>
    <w:rsid w:val="00570EF6"/>
    <w:rsid w:val="00571B19"/>
    <w:rsid w:val="00571B44"/>
    <w:rsid w:val="00571FEC"/>
    <w:rsid w:val="005720FF"/>
    <w:rsid w:val="00572C1E"/>
    <w:rsid w:val="00573317"/>
    <w:rsid w:val="005741CA"/>
    <w:rsid w:val="005741DA"/>
    <w:rsid w:val="0057461F"/>
    <w:rsid w:val="005748A9"/>
    <w:rsid w:val="00576948"/>
    <w:rsid w:val="0057723C"/>
    <w:rsid w:val="00577AA0"/>
    <w:rsid w:val="00580074"/>
    <w:rsid w:val="00580A62"/>
    <w:rsid w:val="00580B97"/>
    <w:rsid w:val="005816D2"/>
    <w:rsid w:val="005816EC"/>
    <w:rsid w:val="00581875"/>
    <w:rsid w:val="0058275E"/>
    <w:rsid w:val="0058417C"/>
    <w:rsid w:val="00584213"/>
    <w:rsid w:val="005848A6"/>
    <w:rsid w:val="00585682"/>
    <w:rsid w:val="005858EC"/>
    <w:rsid w:val="0058606A"/>
    <w:rsid w:val="00586867"/>
    <w:rsid w:val="0058753D"/>
    <w:rsid w:val="00587855"/>
    <w:rsid w:val="00587DF6"/>
    <w:rsid w:val="00590A99"/>
    <w:rsid w:val="00590BAD"/>
    <w:rsid w:val="005916BF"/>
    <w:rsid w:val="00592D29"/>
    <w:rsid w:val="00592FFE"/>
    <w:rsid w:val="0059494E"/>
    <w:rsid w:val="00597490"/>
    <w:rsid w:val="005A00AE"/>
    <w:rsid w:val="005A016D"/>
    <w:rsid w:val="005A1691"/>
    <w:rsid w:val="005A2D8B"/>
    <w:rsid w:val="005A339D"/>
    <w:rsid w:val="005A3D2F"/>
    <w:rsid w:val="005A4DE9"/>
    <w:rsid w:val="005A4E2C"/>
    <w:rsid w:val="005A5017"/>
    <w:rsid w:val="005A6A86"/>
    <w:rsid w:val="005B0321"/>
    <w:rsid w:val="005B08AF"/>
    <w:rsid w:val="005B16F9"/>
    <w:rsid w:val="005B1735"/>
    <w:rsid w:val="005B2298"/>
    <w:rsid w:val="005B34FC"/>
    <w:rsid w:val="005B458E"/>
    <w:rsid w:val="005B5278"/>
    <w:rsid w:val="005B715D"/>
    <w:rsid w:val="005B7AA1"/>
    <w:rsid w:val="005B7ACC"/>
    <w:rsid w:val="005B7B3C"/>
    <w:rsid w:val="005C1346"/>
    <w:rsid w:val="005C1443"/>
    <w:rsid w:val="005C2C4C"/>
    <w:rsid w:val="005C3610"/>
    <w:rsid w:val="005C39D2"/>
    <w:rsid w:val="005C41A4"/>
    <w:rsid w:val="005C4757"/>
    <w:rsid w:val="005C4FF6"/>
    <w:rsid w:val="005C56F7"/>
    <w:rsid w:val="005C6479"/>
    <w:rsid w:val="005C6717"/>
    <w:rsid w:val="005C72B2"/>
    <w:rsid w:val="005C7604"/>
    <w:rsid w:val="005C79DE"/>
    <w:rsid w:val="005D031F"/>
    <w:rsid w:val="005D0AEA"/>
    <w:rsid w:val="005D0BDE"/>
    <w:rsid w:val="005D0F53"/>
    <w:rsid w:val="005D155D"/>
    <w:rsid w:val="005D1747"/>
    <w:rsid w:val="005D2EB8"/>
    <w:rsid w:val="005D4457"/>
    <w:rsid w:val="005D4887"/>
    <w:rsid w:val="005D4B9C"/>
    <w:rsid w:val="005D53F6"/>
    <w:rsid w:val="005D54D5"/>
    <w:rsid w:val="005D554F"/>
    <w:rsid w:val="005D5A64"/>
    <w:rsid w:val="005D6C87"/>
    <w:rsid w:val="005D7209"/>
    <w:rsid w:val="005D741B"/>
    <w:rsid w:val="005D77A7"/>
    <w:rsid w:val="005D782F"/>
    <w:rsid w:val="005E0052"/>
    <w:rsid w:val="005E0DE2"/>
    <w:rsid w:val="005E2732"/>
    <w:rsid w:val="005E2BDE"/>
    <w:rsid w:val="005E3308"/>
    <w:rsid w:val="005E3490"/>
    <w:rsid w:val="005E35E2"/>
    <w:rsid w:val="005E3BD1"/>
    <w:rsid w:val="005E3CF0"/>
    <w:rsid w:val="005E4EC0"/>
    <w:rsid w:val="005E50F6"/>
    <w:rsid w:val="005E5B62"/>
    <w:rsid w:val="005E6179"/>
    <w:rsid w:val="005E6555"/>
    <w:rsid w:val="005E71E9"/>
    <w:rsid w:val="005E740D"/>
    <w:rsid w:val="005E7444"/>
    <w:rsid w:val="005E7ADE"/>
    <w:rsid w:val="005F0764"/>
    <w:rsid w:val="005F1428"/>
    <w:rsid w:val="005F2856"/>
    <w:rsid w:val="005F2A94"/>
    <w:rsid w:val="005F2CE2"/>
    <w:rsid w:val="005F34ED"/>
    <w:rsid w:val="005F4FFD"/>
    <w:rsid w:val="005F630D"/>
    <w:rsid w:val="005F6DD3"/>
    <w:rsid w:val="005F7E86"/>
    <w:rsid w:val="006014FC"/>
    <w:rsid w:val="00601FF7"/>
    <w:rsid w:val="0060225A"/>
    <w:rsid w:val="00603163"/>
    <w:rsid w:val="00603CF6"/>
    <w:rsid w:val="00604115"/>
    <w:rsid w:val="006041E8"/>
    <w:rsid w:val="0060428A"/>
    <w:rsid w:val="0060442A"/>
    <w:rsid w:val="006044AD"/>
    <w:rsid w:val="00604AE6"/>
    <w:rsid w:val="00604BEA"/>
    <w:rsid w:val="00604E00"/>
    <w:rsid w:val="00604E90"/>
    <w:rsid w:val="00605768"/>
    <w:rsid w:val="00606C53"/>
    <w:rsid w:val="00607816"/>
    <w:rsid w:val="00607C59"/>
    <w:rsid w:val="00610269"/>
    <w:rsid w:val="006106EA"/>
    <w:rsid w:val="00610A8F"/>
    <w:rsid w:val="00610E80"/>
    <w:rsid w:val="0061262A"/>
    <w:rsid w:val="00612F08"/>
    <w:rsid w:val="00613D62"/>
    <w:rsid w:val="0061411F"/>
    <w:rsid w:val="00614252"/>
    <w:rsid w:val="0061457C"/>
    <w:rsid w:val="00615BE0"/>
    <w:rsid w:val="00616294"/>
    <w:rsid w:val="00616826"/>
    <w:rsid w:val="00617022"/>
    <w:rsid w:val="00617356"/>
    <w:rsid w:val="00620FC4"/>
    <w:rsid w:val="00621160"/>
    <w:rsid w:val="00621C6E"/>
    <w:rsid w:val="006222C2"/>
    <w:rsid w:val="00622B0F"/>
    <w:rsid w:val="00623C87"/>
    <w:rsid w:val="006249DB"/>
    <w:rsid w:val="006253C8"/>
    <w:rsid w:val="00625FF4"/>
    <w:rsid w:val="00626524"/>
    <w:rsid w:val="0062671C"/>
    <w:rsid w:val="00626BB2"/>
    <w:rsid w:val="00627014"/>
    <w:rsid w:val="00627107"/>
    <w:rsid w:val="006306EC"/>
    <w:rsid w:val="00631063"/>
    <w:rsid w:val="00631582"/>
    <w:rsid w:val="006319DD"/>
    <w:rsid w:val="00632B61"/>
    <w:rsid w:val="00634CC2"/>
    <w:rsid w:val="006355AB"/>
    <w:rsid w:val="0063607C"/>
    <w:rsid w:val="00636899"/>
    <w:rsid w:val="006368B0"/>
    <w:rsid w:val="006374B6"/>
    <w:rsid w:val="006377AD"/>
    <w:rsid w:val="00637DF3"/>
    <w:rsid w:val="00640018"/>
    <w:rsid w:val="00640434"/>
    <w:rsid w:val="00642018"/>
    <w:rsid w:val="006420D5"/>
    <w:rsid w:val="00642750"/>
    <w:rsid w:val="00643606"/>
    <w:rsid w:val="0064363D"/>
    <w:rsid w:val="00644C52"/>
    <w:rsid w:val="006450F0"/>
    <w:rsid w:val="00645576"/>
    <w:rsid w:val="00645ACE"/>
    <w:rsid w:val="00645EBA"/>
    <w:rsid w:val="00646DAF"/>
    <w:rsid w:val="00647174"/>
    <w:rsid w:val="00651008"/>
    <w:rsid w:val="0065112C"/>
    <w:rsid w:val="006517B1"/>
    <w:rsid w:val="0065203F"/>
    <w:rsid w:val="006527E9"/>
    <w:rsid w:val="00652953"/>
    <w:rsid w:val="00653150"/>
    <w:rsid w:val="00653C3C"/>
    <w:rsid w:val="00654535"/>
    <w:rsid w:val="006548A5"/>
    <w:rsid w:val="00656625"/>
    <w:rsid w:val="00656937"/>
    <w:rsid w:val="00657A7B"/>
    <w:rsid w:val="00660A55"/>
    <w:rsid w:val="00661745"/>
    <w:rsid w:val="006643E5"/>
    <w:rsid w:val="0066567A"/>
    <w:rsid w:val="00665EFB"/>
    <w:rsid w:val="00666042"/>
    <w:rsid w:val="006676C6"/>
    <w:rsid w:val="0066791B"/>
    <w:rsid w:val="0067009B"/>
    <w:rsid w:val="0067013D"/>
    <w:rsid w:val="00670444"/>
    <w:rsid w:val="006708AD"/>
    <w:rsid w:val="006708EB"/>
    <w:rsid w:val="00670D72"/>
    <w:rsid w:val="00671B40"/>
    <w:rsid w:val="00671EB5"/>
    <w:rsid w:val="006721D1"/>
    <w:rsid w:val="0067260B"/>
    <w:rsid w:val="00672E78"/>
    <w:rsid w:val="006730C5"/>
    <w:rsid w:val="00673177"/>
    <w:rsid w:val="00674269"/>
    <w:rsid w:val="006751AA"/>
    <w:rsid w:val="006758AB"/>
    <w:rsid w:val="0067610F"/>
    <w:rsid w:val="00676EF4"/>
    <w:rsid w:val="006775EA"/>
    <w:rsid w:val="006778D6"/>
    <w:rsid w:val="00677C29"/>
    <w:rsid w:val="006803AF"/>
    <w:rsid w:val="0068190E"/>
    <w:rsid w:val="00682259"/>
    <w:rsid w:val="0068318C"/>
    <w:rsid w:val="00684BEE"/>
    <w:rsid w:val="00685BC0"/>
    <w:rsid w:val="006868D0"/>
    <w:rsid w:val="00686D94"/>
    <w:rsid w:val="00686F10"/>
    <w:rsid w:val="006875D2"/>
    <w:rsid w:val="006904F8"/>
    <w:rsid w:val="00690682"/>
    <w:rsid w:val="00690815"/>
    <w:rsid w:val="00690910"/>
    <w:rsid w:val="00691239"/>
    <w:rsid w:val="00691C52"/>
    <w:rsid w:val="0069228C"/>
    <w:rsid w:val="00692DB4"/>
    <w:rsid w:val="00693D60"/>
    <w:rsid w:val="00693E89"/>
    <w:rsid w:val="006949A1"/>
    <w:rsid w:val="00694A37"/>
    <w:rsid w:val="00694E48"/>
    <w:rsid w:val="0069530C"/>
    <w:rsid w:val="0069598D"/>
    <w:rsid w:val="00697922"/>
    <w:rsid w:val="006A226D"/>
    <w:rsid w:val="006A2C7A"/>
    <w:rsid w:val="006A3143"/>
    <w:rsid w:val="006A4CB7"/>
    <w:rsid w:val="006A4EF8"/>
    <w:rsid w:val="006A5150"/>
    <w:rsid w:val="006A5685"/>
    <w:rsid w:val="006A61AA"/>
    <w:rsid w:val="006A6D4C"/>
    <w:rsid w:val="006A6EEF"/>
    <w:rsid w:val="006A7ED9"/>
    <w:rsid w:val="006B02F5"/>
    <w:rsid w:val="006B2F32"/>
    <w:rsid w:val="006B2F85"/>
    <w:rsid w:val="006B5A3E"/>
    <w:rsid w:val="006B5AD0"/>
    <w:rsid w:val="006B6B9C"/>
    <w:rsid w:val="006B6CF7"/>
    <w:rsid w:val="006B7A63"/>
    <w:rsid w:val="006B7ACB"/>
    <w:rsid w:val="006C1012"/>
    <w:rsid w:val="006C2F33"/>
    <w:rsid w:val="006C30C7"/>
    <w:rsid w:val="006C381F"/>
    <w:rsid w:val="006C3CD2"/>
    <w:rsid w:val="006C3E7F"/>
    <w:rsid w:val="006C3FB4"/>
    <w:rsid w:val="006C419E"/>
    <w:rsid w:val="006C41DA"/>
    <w:rsid w:val="006C444E"/>
    <w:rsid w:val="006C4616"/>
    <w:rsid w:val="006C4627"/>
    <w:rsid w:val="006C4AD0"/>
    <w:rsid w:val="006C4B59"/>
    <w:rsid w:val="006C5044"/>
    <w:rsid w:val="006C6065"/>
    <w:rsid w:val="006C6E16"/>
    <w:rsid w:val="006C78C9"/>
    <w:rsid w:val="006C7B0B"/>
    <w:rsid w:val="006C7C74"/>
    <w:rsid w:val="006C7CFB"/>
    <w:rsid w:val="006D01B6"/>
    <w:rsid w:val="006D145A"/>
    <w:rsid w:val="006D1594"/>
    <w:rsid w:val="006D1F63"/>
    <w:rsid w:val="006D2F0E"/>
    <w:rsid w:val="006D2F34"/>
    <w:rsid w:val="006D30C3"/>
    <w:rsid w:val="006D4E92"/>
    <w:rsid w:val="006D5878"/>
    <w:rsid w:val="006D6054"/>
    <w:rsid w:val="006D76D5"/>
    <w:rsid w:val="006E00C8"/>
    <w:rsid w:val="006E0112"/>
    <w:rsid w:val="006E0ACA"/>
    <w:rsid w:val="006E0D49"/>
    <w:rsid w:val="006E0FB8"/>
    <w:rsid w:val="006E1177"/>
    <w:rsid w:val="006E11CA"/>
    <w:rsid w:val="006E1F45"/>
    <w:rsid w:val="006E2F5B"/>
    <w:rsid w:val="006E3220"/>
    <w:rsid w:val="006E397A"/>
    <w:rsid w:val="006E43A9"/>
    <w:rsid w:val="006E468A"/>
    <w:rsid w:val="006E4D95"/>
    <w:rsid w:val="006E59F7"/>
    <w:rsid w:val="006E5ED4"/>
    <w:rsid w:val="006E646C"/>
    <w:rsid w:val="006E6673"/>
    <w:rsid w:val="006E73CF"/>
    <w:rsid w:val="006F07B0"/>
    <w:rsid w:val="006F12D9"/>
    <w:rsid w:val="006F1930"/>
    <w:rsid w:val="006F204B"/>
    <w:rsid w:val="006F2EBB"/>
    <w:rsid w:val="006F39A8"/>
    <w:rsid w:val="006F4183"/>
    <w:rsid w:val="006F4D1A"/>
    <w:rsid w:val="006F5608"/>
    <w:rsid w:val="006F5A1C"/>
    <w:rsid w:val="006F680F"/>
    <w:rsid w:val="006F7DD0"/>
    <w:rsid w:val="00700737"/>
    <w:rsid w:val="00701778"/>
    <w:rsid w:val="00701865"/>
    <w:rsid w:val="00701CE7"/>
    <w:rsid w:val="007024C8"/>
    <w:rsid w:val="00702A95"/>
    <w:rsid w:val="00702B2F"/>
    <w:rsid w:val="0070328F"/>
    <w:rsid w:val="00703BF6"/>
    <w:rsid w:val="00703C7B"/>
    <w:rsid w:val="00703D6A"/>
    <w:rsid w:val="007042BC"/>
    <w:rsid w:val="00704486"/>
    <w:rsid w:val="00705CE6"/>
    <w:rsid w:val="00705F1F"/>
    <w:rsid w:val="00706355"/>
    <w:rsid w:val="0070658B"/>
    <w:rsid w:val="00706F8D"/>
    <w:rsid w:val="00707B9B"/>
    <w:rsid w:val="00710181"/>
    <w:rsid w:val="00710B6F"/>
    <w:rsid w:val="00710F9D"/>
    <w:rsid w:val="0071107B"/>
    <w:rsid w:val="00711CB8"/>
    <w:rsid w:val="00711E0B"/>
    <w:rsid w:val="00711E96"/>
    <w:rsid w:val="00712ABB"/>
    <w:rsid w:val="007150E1"/>
    <w:rsid w:val="00715318"/>
    <w:rsid w:val="00716A5E"/>
    <w:rsid w:val="007172BD"/>
    <w:rsid w:val="0071746B"/>
    <w:rsid w:val="00717BBB"/>
    <w:rsid w:val="0072049C"/>
    <w:rsid w:val="0072080F"/>
    <w:rsid w:val="00721597"/>
    <w:rsid w:val="00723B0D"/>
    <w:rsid w:val="00724B1F"/>
    <w:rsid w:val="0072504C"/>
    <w:rsid w:val="00725254"/>
    <w:rsid w:val="00725291"/>
    <w:rsid w:val="00725980"/>
    <w:rsid w:val="00726454"/>
    <w:rsid w:val="007269C4"/>
    <w:rsid w:val="007270F3"/>
    <w:rsid w:val="00727411"/>
    <w:rsid w:val="007311D3"/>
    <w:rsid w:val="007314BE"/>
    <w:rsid w:val="00731A5C"/>
    <w:rsid w:val="00731D7D"/>
    <w:rsid w:val="007324AD"/>
    <w:rsid w:val="00732B4E"/>
    <w:rsid w:val="007335A9"/>
    <w:rsid w:val="00733856"/>
    <w:rsid w:val="007344C4"/>
    <w:rsid w:val="00734D80"/>
    <w:rsid w:val="00734F94"/>
    <w:rsid w:val="00735327"/>
    <w:rsid w:val="007355E7"/>
    <w:rsid w:val="00736680"/>
    <w:rsid w:val="0073698E"/>
    <w:rsid w:val="00736B2F"/>
    <w:rsid w:val="00736BF2"/>
    <w:rsid w:val="00736BF4"/>
    <w:rsid w:val="00737B98"/>
    <w:rsid w:val="0074168B"/>
    <w:rsid w:val="0074249C"/>
    <w:rsid w:val="0074281D"/>
    <w:rsid w:val="00743678"/>
    <w:rsid w:val="00744301"/>
    <w:rsid w:val="00744416"/>
    <w:rsid w:val="0074487D"/>
    <w:rsid w:val="007450AD"/>
    <w:rsid w:val="0074554F"/>
    <w:rsid w:val="00745674"/>
    <w:rsid w:val="0074655E"/>
    <w:rsid w:val="00746823"/>
    <w:rsid w:val="00746B94"/>
    <w:rsid w:val="00747416"/>
    <w:rsid w:val="00750ABD"/>
    <w:rsid w:val="0075176C"/>
    <w:rsid w:val="007517A0"/>
    <w:rsid w:val="007524C0"/>
    <w:rsid w:val="0075389C"/>
    <w:rsid w:val="007539B6"/>
    <w:rsid w:val="0075401C"/>
    <w:rsid w:val="0075439F"/>
    <w:rsid w:val="007544CA"/>
    <w:rsid w:val="00754524"/>
    <w:rsid w:val="00755A7A"/>
    <w:rsid w:val="00755C0A"/>
    <w:rsid w:val="00755CFF"/>
    <w:rsid w:val="00755EBE"/>
    <w:rsid w:val="00756337"/>
    <w:rsid w:val="0075646D"/>
    <w:rsid w:val="007568E5"/>
    <w:rsid w:val="00756E70"/>
    <w:rsid w:val="0075726C"/>
    <w:rsid w:val="0075791E"/>
    <w:rsid w:val="00757990"/>
    <w:rsid w:val="00757D16"/>
    <w:rsid w:val="00757E2D"/>
    <w:rsid w:val="007610B5"/>
    <w:rsid w:val="00761477"/>
    <w:rsid w:val="007627EF"/>
    <w:rsid w:val="00762CB0"/>
    <w:rsid w:val="00763348"/>
    <w:rsid w:val="007645E8"/>
    <w:rsid w:val="00764A5B"/>
    <w:rsid w:val="0076518C"/>
    <w:rsid w:val="0076521E"/>
    <w:rsid w:val="007654DA"/>
    <w:rsid w:val="00765C76"/>
    <w:rsid w:val="0076609F"/>
    <w:rsid w:val="007665D7"/>
    <w:rsid w:val="007673FB"/>
    <w:rsid w:val="00767C5B"/>
    <w:rsid w:val="00767E4E"/>
    <w:rsid w:val="00767FD5"/>
    <w:rsid w:val="00770BA8"/>
    <w:rsid w:val="0077111A"/>
    <w:rsid w:val="00771632"/>
    <w:rsid w:val="00771961"/>
    <w:rsid w:val="00771AB6"/>
    <w:rsid w:val="00771F36"/>
    <w:rsid w:val="007721A1"/>
    <w:rsid w:val="00772E32"/>
    <w:rsid w:val="00773A8C"/>
    <w:rsid w:val="00773AF3"/>
    <w:rsid w:val="00773D0B"/>
    <w:rsid w:val="00774F9D"/>
    <w:rsid w:val="0077574B"/>
    <w:rsid w:val="0077688A"/>
    <w:rsid w:val="00776B88"/>
    <w:rsid w:val="00777BD7"/>
    <w:rsid w:val="0078113A"/>
    <w:rsid w:val="007828FE"/>
    <w:rsid w:val="00784B34"/>
    <w:rsid w:val="00784E12"/>
    <w:rsid w:val="007858A7"/>
    <w:rsid w:val="00786BD0"/>
    <w:rsid w:val="00786D30"/>
    <w:rsid w:val="00787CB5"/>
    <w:rsid w:val="00790CCD"/>
    <w:rsid w:val="007910EE"/>
    <w:rsid w:val="0079163F"/>
    <w:rsid w:val="0079253A"/>
    <w:rsid w:val="00792D11"/>
    <w:rsid w:val="007930E7"/>
    <w:rsid w:val="007937C4"/>
    <w:rsid w:val="00793BFE"/>
    <w:rsid w:val="0079414A"/>
    <w:rsid w:val="007943CA"/>
    <w:rsid w:val="0079458E"/>
    <w:rsid w:val="00794A80"/>
    <w:rsid w:val="0079529B"/>
    <w:rsid w:val="00795337"/>
    <w:rsid w:val="00795D3A"/>
    <w:rsid w:val="00796336"/>
    <w:rsid w:val="007968A7"/>
    <w:rsid w:val="00796ABB"/>
    <w:rsid w:val="0079760D"/>
    <w:rsid w:val="007A09BC"/>
    <w:rsid w:val="007A1953"/>
    <w:rsid w:val="007A1E0C"/>
    <w:rsid w:val="007A1FB8"/>
    <w:rsid w:val="007A2653"/>
    <w:rsid w:val="007A2BFE"/>
    <w:rsid w:val="007A2E88"/>
    <w:rsid w:val="007A312C"/>
    <w:rsid w:val="007A3B2E"/>
    <w:rsid w:val="007A4079"/>
    <w:rsid w:val="007A452A"/>
    <w:rsid w:val="007A5653"/>
    <w:rsid w:val="007A63BB"/>
    <w:rsid w:val="007A6C65"/>
    <w:rsid w:val="007A6EC2"/>
    <w:rsid w:val="007A7040"/>
    <w:rsid w:val="007A7233"/>
    <w:rsid w:val="007A7547"/>
    <w:rsid w:val="007B16C5"/>
    <w:rsid w:val="007B180A"/>
    <w:rsid w:val="007B2703"/>
    <w:rsid w:val="007B2BD9"/>
    <w:rsid w:val="007B3E18"/>
    <w:rsid w:val="007B4C14"/>
    <w:rsid w:val="007B573D"/>
    <w:rsid w:val="007B579C"/>
    <w:rsid w:val="007B7338"/>
    <w:rsid w:val="007B756B"/>
    <w:rsid w:val="007C03A0"/>
    <w:rsid w:val="007C08AC"/>
    <w:rsid w:val="007C0B25"/>
    <w:rsid w:val="007C0B73"/>
    <w:rsid w:val="007C17B7"/>
    <w:rsid w:val="007C2631"/>
    <w:rsid w:val="007C27E4"/>
    <w:rsid w:val="007C3531"/>
    <w:rsid w:val="007C4124"/>
    <w:rsid w:val="007C4AE3"/>
    <w:rsid w:val="007C4CDF"/>
    <w:rsid w:val="007C551F"/>
    <w:rsid w:val="007C5C01"/>
    <w:rsid w:val="007C6B7A"/>
    <w:rsid w:val="007C707A"/>
    <w:rsid w:val="007C731A"/>
    <w:rsid w:val="007C7B11"/>
    <w:rsid w:val="007C7F48"/>
    <w:rsid w:val="007D0613"/>
    <w:rsid w:val="007D0BC2"/>
    <w:rsid w:val="007D1918"/>
    <w:rsid w:val="007D1DFF"/>
    <w:rsid w:val="007D245D"/>
    <w:rsid w:val="007D28C9"/>
    <w:rsid w:val="007D2962"/>
    <w:rsid w:val="007D2AD8"/>
    <w:rsid w:val="007D31C8"/>
    <w:rsid w:val="007D4430"/>
    <w:rsid w:val="007D46CC"/>
    <w:rsid w:val="007D4E9A"/>
    <w:rsid w:val="007D5187"/>
    <w:rsid w:val="007D525E"/>
    <w:rsid w:val="007D52C5"/>
    <w:rsid w:val="007D5A7C"/>
    <w:rsid w:val="007D5B24"/>
    <w:rsid w:val="007D7A03"/>
    <w:rsid w:val="007E348B"/>
    <w:rsid w:val="007E3A48"/>
    <w:rsid w:val="007E4F66"/>
    <w:rsid w:val="007E50EB"/>
    <w:rsid w:val="007E570A"/>
    <w:rsid w:val="007E598D"/>
    <w:rsid w:val="007E59B9"/>
    <w:rsid w:val="007E5B53"/>
    <w:rsid w:val="007E6413"/>
    <w:rsid w:val="007E6D82"/>
    <w:rsid w:val="007E7D8B"/>
    <w:rsid w:val="007F0D62"/>
    <w:rsid w:val="007F11DE"/>
    <w:rsid w:val="007F1AC0"/>
    <w:rsid w:val="007F22CC"/>
    <w:rsid w:val="007F23C6"/>
    <w:rsid w:val="007F2F7D"/>
    <w:rsid w:val="007F370C"/>
    <w:rsid w:val="007F3B77"/>
    <w:rsid w:val="007F425E"/>
    <w:rsid w:val="007F4A19"/>
    <w:rsid w:val="007F5B6F"/>
    <w:rsid w:val="007F69B8"/>
    <w:rsid w:val="007F72E4"/>
    <w:rsid w:val="007F7D0F"/>
    <w:rsid w:val="008004F8"/>
    <w:rsid w:val="0080166E"/>
    <w:rsid w:val="00801791"/>
    <w:rsid w:val="00801C5E"/>
    <w:rsid w:val="00802049"/>
    <w:rsid w:val="0080258C"/>
    <w:rsid w:val="00802B51"/>
    <w:rsid w:val="00802CB8"/>
    <w:rsid w:val="00802E9E"/>
    <w:rsid w:val="00803B3F"/>
    <w:rsid w:val="00803CCA"/>
    <w:rsid w:val="00804060"/>
    <w:rsid w:val="008044D1"/>
    <w:rsid w:val="00804ACD"/>
    <w:rsid w:val="00804C20"/>
    <w:rsid w:val="00804C2A"/>
    <w:rsid w:val="00805FB1"/>
    <w:rsid w:val="00805FCF"/>
    <w:rsid w:val="00807433"/>
    <w:rsid w:val="00807891"/>
    <w:rsid w:val="00810998"/>
    <w:rsid w:val="00811748"/>
    <w:rsid w:val="00811C74"/>
    <w:rsid w:val="00811EC6"/>
    <w:rsid w:val="00812D3A"/>
    <w:rsid w:val="00813B07"/>
    <w:rsid w:val="00813F2F"/>
    <w:rsid w:val="008141CC"/>
    <w:rsid w:val="00814EF2"/>
    <w:rsid w:val="008155A8"/>
    <w:rsid w:val="00815A20"/>
    <w:rsid w:val="00815EC7"/>
    <w:rsid w:val="0081781B"/>
    <w:rsid w:val="00817D54"/>
    <w:rsid w:val="00821499"/>
    <w:rsid w:val="00822005"/>
    <w:rsid w:val="0082257A"/>
    <w:rsid w:val="00822887"/>
    <w:rsid w:val="00822D43"/>
    <w:rsid w:val="008234B1"/>
    <w:rsid w:val="00823F3E"/>
    <w:rsid w:val="008247A1"/>
    <w:rsid w:val="00824A6E"/>
    <w:rsid w:val="008258F9"/>
    <w:rsid w:val="0082594F"/>
    <w:rsid w:val="008261C2"/>
    <w:rsid w:val="008263BE"/>
    <w:rsid w:val="00826495"/>
    <w:rsid w:val="00826D21"/>
    <w:rsid w:val="008270BB"/>
    <w:rsid w:val="008308DE"/>
    <w:rsid w:val="008310C1"/>
    <w:rsid w:val="008332B8"/>
    <w:rsid w:val="00833A74"/>
    <w:rsid w:val="00833AE5"/>
    <w:rsid w:val="00834ADF"/>
    <w:rsid w:val="0083512D"/>
    <w:rsid w:val="008354FC"/>
    <w:rsid w:val="00835C0E"/>
    <w:rsid w:val="00835D74"/>
    <w:rsid w:val="00836628"/>
    <w:rsid w:val="00836A94"/>
    <w:rsid w:val="00836D3A"/>
    <w:rsid w:val="00837F6F"/>
    <w:rsid w:val="0084001E"/>
    <w:rsid w:val="00841D16"/>
    <w:rsid w:val="00841E42"/>
    <w:rsid w:val="00842632"/>
    <w:rsid w:val="00842692"/>
    <w:rsid w:val="00842842"/>
    <w:rsid w:val="008440B7"/>
    <w:rsid w:val="00845CF1"/>
    <w:rsid w:val="00845D81"/>
    <w:rsid w:val="0084614A"/>
    <w:rsid w:val="00846FC4"/>
    <w:rsid w:val="008471D4"/>
    <w:rsid w:val="00847249"/>
    <w:rsid w:val="00850257"/>
    <w:rsid w:val="00850D29"/>
    <w:rsid w:val="00851496"/>
    <w:rsid w:val="008518D7"/>
    <w:rsid w:val="00851A44"/>
    <w:rsid w:val="00852770"/>
    <w:rsid w:val="008527F6"/>
    <w:rsid w:val="008532F5"/>
    <w:rsid w:val="008533B0"/>
    <w:rsid w:val="008538E3"/>
    <w:rsid w:val="00854226"/>
    <w:rsid w:val="0085426B"/>
    <w:rsid w:val="008545AB"/>
    <w:rsid w:val="00854851"/>
    <w:rsid w:val="008550AA"/>
    <w:rsid w:val="00855137"/>
    <w:rsid w:val="00855520"/>
    <w:rsid w:val="00855FD1"/>
    <w:rsid w:val="0085606C"/>
    <w:rsid w:val="00856BF2"/>
    <w:rsid w:val="0085717B"/>
    <w:rsid w:val="008579E2"/>
    <w:rsid w:val="00857BEE"/>
    <w:rsid w:val="00857D9E"/>
    <w:rsid w:val="00857EF0"/>
    <w:rsid w:val="00860D6C"/>
    <w:rsid w:val="00860FA3"/>
    <w:rsid w:val="008613A2"/>
    <w:rsid w:val="00861894"/>
    <w:rsid w:val="00862317"/>
    <w:rsid w:val="00862ADA"/>
    <w:rsid w:val="00862DC6"/>
    <w:rsid w:val="008631B9"/>
    <w:rsid w:val="008641C8"/>
    <w:rsid w:val="00864B55"/>
    <w:rsid w:val="00864E56"/>
    <w:rsid w:val="0086600E"/>
    <w:rsid w:val="00867478"/>
    <w:rsid w:val="00867491"/>
    <w:rsid w:val="00867890"/>
    <w:rsid w:val="00867BA9"/>
    <w:rsid w:val="00870A34"/>
    <w:rsid w:val="008715F3"/>
    <w:rsid w:val="008729C3"/>
    <w:rsid w:val="00873126"/>
    <w:rsid w:val="008734BD"/>
    <w:rsid w:val="00873664"/>
    <w:rsid w:val="0087447F"/>
    <w:rsid w:val="00874924"/>
    <w:rsid w:val="00874CED"/>
    <w:rsid w:val="008750C7"/>
    <w:rsid w:val="008758C4"/>
    <w:rsid w:val="00877195"/>
    <w:rsid w:val="00877213"/>
    <w:rsid w:val="008804B7"/>
    <w:rsid w:val="0088052A"/>
    <w:rsid w:val="008814F7"/>
    <w:rsid w:val="00881673"/>
    <w:rsid w:val="008818A8"/>
    <w:rsid w:val="00881F6F"/>
    <w:rsid w:val="008821BC"/>
    <w:rsid w:val="00882609"/>
    <w:rsid w:val="00882AF0"/>
    <w:rsid w:val="00882D85"/>
    <w:rsid w:val="00882EE6"/>
    <w:rsid w:val="00883D73"/>
    <w:rsid w:val="008848D5"/>
    <w:rsid w:val="00884E38"/>
    <w:rsid w:val="008858CF"/>
    <w:rsid w:val="00886139"/>
    <w:rsid w:val="00886264"/>
    <w:rsid w:val="00886937"/>
    <w:rsid w:val="00886E05"/>
    <w:rsid w:val="00887082"/>
    <w:rsid w:val="008875F8"/>
    <w:rsid w:val="008900E2"/>
    <w:rsid w:val="00891F0E"/>
    <w:rsid w:val="00892BDE"/>
    <w:rsid w:val="0089402B"/>
    <w:rsid w:val="00894BE1"/>
    <w:rsid w:val="0089558A"/>
    <w:rsid w:val="00895A9F"/>
    <w:rsid w:val="00895C5F"/>
    <w:rsid w:val="00896FEB"/>
    <w:rsid w:val="00897AFC"/>
    <w:rsid w:val="008A0071"/>
    <w:rsid w:val="008A1FAF"/>
    <w:rsid w:val="008A287A"/>
    <w:rsid w:val="008A299C"/>
    <w:rsid w:val="008A2B94"/>
    <w:rsid w:val="008A2D68"/>
    <w:rsid w:val="008A2D7C"/>
    <w:rsid w:val="008A316A"/>
    <w:rsid w:val="008A361D"/>
    <w:rsid w:val="008A3854"/>
    <w:rsid w:val="008A3952"/>
    <w:rsid w:val="008A3983"/>
    <w:rsid w:val="008A3C57"/>
    <w:rsid w:val="008A3ED9"/>
    <w:rsid w:val="008A5168"/>
    <w:rsid w:val="008A5C55"/>
    <w:rsid w:val="008A5D14"/>
    <w:rsid w:val="008A5E31"/>
    <w:rsid w:val="008A61FA"/>
    <w:rsid w:val="008A73DB"/>
    <w:rsid w:val="008B1ECE"/>
    <w:rsid w:val="008B3D0C"/>
    <w:rsid w:val="008B3FB5"/>
    <w:rsid w:val="008B4416"/>
    <w:rsid w:val="008B6780"/>
    <w:rsid w:val="008B6CB7"/>
    <w:rsid w:val="008B6E06"/>
    <w:rsid w:val="008B6F81"/>
    <w:rsid w:val="008B7234"/>
    <w:rsid w:val="008B7346"/>
    <w:rsid w:val="008B7D64"/>
    <w:rsid w:val="008C02EA"/>
    <w:rsid w:val="008C0D49"/>
    <w:rsid w:val="008C0FA8"/>
    <w:rsid w:val="008C13B9"/>
    <w:rsid w:val="008C1B3A"/>
    <w:rsid w:val="008C32AB"/>
    <w:rsid w:val="008C333F"/>
    <w:rsid w:val="008C4C89"/>
    <w:rsid w:val="008C4EAD"/>
    <w:rsid w:val="008C51BE"/>
    <w:rsid w:val="008C55F5"/>
    <w:rsid w:val="008C588C"/>
    <w:rsid w:val="008C5921"/>
    <w:rsid w:val="008C6F3A"/>
    <w:rsid w:val="008C71FA"/>
    <w:rsid w:val="008C758A"/>
    <w:rsid w:val="008C7822"/>
    <w:rsid w:val="008C7EA6"/>
    <w:rsid w:val="008D03AB"/>
    <w:rsid w:val="008D1615"/>
    <w:rsid w:val="008D1748"/>
    <w:rsid w:val="008D17E7"/>
    <w:rsid w:val="008D2939"/>
    <w:rsid w:val="008D2DC4"/>
    <w:rsid w:val="008D314D"/>
    <w:rsid w:val="008D3F8A"/>
    <w:rsid w:val="008D4CA6"/>
    <w:rsid w:val="008D4FE1"/>
    <w:rsid w:val="008D5642"/>
    <w:rsid w:val="008D5C2F"/>
    <w:rsid w:val="008D727D"/>
    <w:rsid w:val="008D7E48"/>
    <w:rsid w:val="008E0819"/>
    <w:rsid w:val="008E20AB"/>
    <w:rsid w:val="008E2FC1"/>
    <w:rsid w:val="008E395E"/>
    <w:rsid w:val="008E3D26"/>
    <w:rsid w:val="008E3DE5"/>
    <w:rsid w:val="008E5D9F"/>
    <w:rsid w:val="008E6510"/>
    <w:rsid w:val="008E71D2"/>
    <w:rsid w:val="008E7368"/>
    <w:rsid w:val="008E7C2C"/>
    <w:rsid w:val="008E7E99"/>
    <w:rsid w:val="008F0725"/>
    <w:rsid w:val="008F14FD"/>
    <w:rsid w:val="008F15FF"/>
    <w:rsid w:val="008F2876"/>
    <w:rsid w:val="008F29AF"/>
    <w:rsid w:val="008F2B2D"/>
    <w:rsid w:val="008F3083"/>
    <w:rsid w:val="008F3104"/>
    <w:rsid w:val="008F3446"/>
    <w:rsid w:val="008F4F1E"/>
    <w:rsid w:val="008F6878"/>
    <w:rsid w:val="008F7641"/>
    <w:rsid w:val="008F7FCA"/>
    <w:rsid w:val="0090002B"/>
    <w:rsid w:val="00901671"/>
    <w:rsid w:val="00901767"/>
    <w:rsid w:val="00901B09"/>
    <w:rsid w:val="00901FD3"/>
    <w:rsid w:val="00902156"/>
    <w:rsid w:val="00903068"/>
    <w:rsid w:val="009038F6"/>
    <w:rsid w:val="00903C70"/>
    <w:rsid w:val="00903FC0"/>
    <w:rsid w:val="0090415B"/>
    <w:rsid w:val="00904711"/>
    <w:rsid w:val="00906294"/>
    <w:rsid w:val="00906566"/>
    <w:rsid w:val="0090659D"/>
    <w:rsid w:val="0090724B"/>
    <w:rsid w:val="0090734A"/>
    <w:rsid w:val="009076A3"/>
    <w:rsid w:val="00910358"/>
    <w:rsid w:val="009104B4"/>
    <w:rsid w:val="00911F75"/>
    <w:rsid w:val="00912177"/>
    <w:rsid w:val="009129FB"/>
    <w:rsid w:val="00913AE0"/>
    <w:rsid w:val="00913C76"/>
    <w:rsid w:val="00914B5B"/>
    <w:rsid w:val="0091658E"/>
    <w:rsid w:val="009169F5"/>
    <w:rsid w:val="0091719A"/>
    <w:rsid w:val="009172AB"/>
    <w:rsid w:val="00917E56"/>
    <w:rsid w:val="00920507"/>
    <w:rsid w:val="009207F3"/>
    <w:rsid w:val="009209AA"/>
    <w:rsid w:val="00920B10"/>
    <w:rsid w:val="00920DD0"/>
    <w:rsid w:val="00920E15"/>
    <w:rsid w:val="00920F4B"/>
    <w:rsid w:val="0092135A"/>
    <w:rsid w:val="0092144C"/>
    <w:rsid w:val="0092155A"/>
    <w:rsid w:val="00921E96"/>
    <w:rsid w:val="009233AF"/>
    <w:rsid w:val="00923450"/>
    <w:rsid w:val="00924DCE"/>
    <w:rsid w:val="0092504F"/>
    <w:rsid w:val="0092654C"/>
    <w:rsid w:val="0093061A"/>
    <w:rsid w:val="00930AB6"/>
    <w:rsid w:val="0093112D"/>
    <w:rsid w:val="00931771"/>
    <w:rsid w:val="0093299D"/>
    <w:rsid w:val="00933644"/>
    <w:rsid w:val="009345C3"/>
    <w:rsid w:val="00934B3F"/>
    <w:rsid w:val="0093622C"/>
    <w:rsid w:val="00936BE7"/>
    <w:rsid w:val="00940FA7"/>
    <w:rsid w:val="009418D9"/>
    <w:rsid w:val="00941C3C"/>
    <w:rsid w:val="009420D2"/>
    <w:rsid w:val="009430AC"/>
    <w:rsid w:val="00943D5D"/>
    <w:rsid w:val="009440E7"/>
    <w:rsid w:val="0094411B"/>
    <w:rsid w:val="0094417B"/>
    <w:rsid w:val="00944869"/>
    <w:rsid w:val="00944C24"/>
    <w:rsid w:val="00944C92"/>
    <w:rsid w:val="009454BF"/>
    <w:rsid w:val="0094590B"/>
    <w:rsid w:val="00945F9A"/>
    <w:rsid w:val="00946B5A"/>
    <w:rsid w:val="00946C29"/>
    <w:rsid w:val="00947899"/>
    <w:rsid w:val="009506E5"/>
    <w:rsid w:val="00952935"/>
    <w:rsid w:val="00952FD3"/>
    <w:rsid w:val="009537CF"/>
    <w:rsid w:val="009541C2"/>
    <w:rsid w:val="009541E7"/>
    <w:rsid w:val="009546C0"/>
    <w:rsid w:val="00954C82"/>
    <w:rsid w:val="009551AB"/>
    <w:rsid w:val="00955C4C"/>
    <w:rsid w:val="00956C07"/>
    <w:rsid w:val="009575C3"/>
    <w:rsid w:val="00957C4A"/>
    <w:rsid w:val="00957ED6"/>
    <w:rsid w:val="009601DE"/>
    <w:rsid w:val="00960A50"/>
    <w:rsid w:val="00960B53"/>
    <w:rsid w:val="00960FD8"/>
    <w:rsid w:val="00961445"/>
    <w:rsid w:val="00961D3F"/>
    <w:rsid w:val="00961F04"/>
    <w:rsid w:val="00962848"/>
    <w:rsid w:val="00964845"/>
    <w:rsid w:val="00964C7F"/>
    <w:rsid w:val="00966046"/>
    <w:rsid w:val="00966EE1"/>
    <w:rsid w:val="009671E3"/>
    <w:rsid w:val="009671F8"/>
    <w:rsid w:val="0096777F"/>
    <w:rsid w:val="00967DDB"/>
    <w:rsid w:val="00967F8B"/>
    <w:rsid w:val="00970B0E"/>
    <w:rsid w:val="00971784"/>
    <w:rsid w:val="00972243"/>
    <w:rsid w:val="00972655"/>
    <w:rsid w:val="0097356C"/>
    <w:rsid w:val="00973C8B"/>
    <w:rsid w:val="009743F5"/>
    <w:rsid w:val="0097524A"/>
    <w:rsid w:val="00975872"/>
    <w:rsid w:val="00976461"/>
    <w:rsid w:val="00976A60"/>
    <w:rsid w:val="009771C5"/>
    <w:rsid w:val="009806A9"/>
    <w:rsid w:val="00981062"/>
    <w:rsid w:val="00981B51"/>
    <w:rsid w:val="00981E79"/>
    <w:rsid w:val="00982261"/>
    <w:rsid w:val="00982414"/>
    <w:rsid w:val="00982CDB"/>
    <w:rsid w:val="00982FEE"/>
    <w:rsid w:val="009830B1"/>
    <w:rsid w:val="00984353"/>
    <w:rsid w:val="0098454B"/>
    <w:rsid w:val="00984715"/>
    <w:rsid w:val="0098571C"/>
    <w:rsid w:val="00985F6A"/>
    <w:rsid w:val="009860D1"/>
    <w:rsid w:val="00987A11"/>
    <w:rsid w:val="00987A60"/>
    <w:rsid w:val="009913FE"/>
    <w:rsid w:val="00991753"/>
    <w:rsid w:val="0099185E"/>
    <w:rsid w:val="00991CDB"/>
    <w:rsid w:val="00993B2D"/>
    <w:rsid w:val="009940AC"/>
    <w:rsid w:val="0099466A"/>
    <w:rsid w:val="00994EDB"/>
    <w:rsid w:val="00994FA4"/>
    <w:rsid w:val="009950F0"/>
    <w:rsid w:val="009951B1"/>
    <w:rsid w:val="009954FE"/>
    <w:rsid w:val="009956D2"/>
    <w:rsid w:val="0099658A"/>
    <w:rsid w:val="009972DC"/>
    <w:rsid w:val="009A1B44"/>
    <w:rsid w:val="009A1CFE"/>
    <w:rsid w:val="009A2DA0"/>
    <w:rsid w:val="009A3287"/>
    <w:rsid w:val="009A3506"/>
    <w:rsid w:val="009A3993"/>
    <w:rsid w:val="009A4124"/>
    <w:rsid w:val="009A412D"/>
    <w:rsid w:val="009A450E"/>
    <w:rsid w:val="009A60E1"/>
    <w:rsid w:val="009A63AB"/>
    <w:rsid w:val="009A63E4"/>
    <w:rsid w:val="009A7F3A"/>
    <w:rsid w:val="009B0483"/>
    <w:rsid w:val="009B05C9"/>
    <w:rsid w:val="009B0FF1"/>
    <w:rsid w:val="009B12CE"/>
    <w:rsid w:val="009B1526"/>
    <w:rsid w:val="009B2EBC"/>
    <w:rsid w:val="009B346D"/>
    <w:rsid w:val="009B3E60"/>
    <w:rsid w:val="009B4E44"/>
    <w:rsid w:val="009B508E"/>
    <w:rsid w:val="009B5986"/>
    <w:rsid w:val="009C04B5"/>
    <w:rsid w:val="009C05CC"/>
    <w:rsid w:val="009C1890"/>
    <w:rsid w:val="009C1CA7"/>
    <w:rsid w:val="009C354D"/>
    <w:rsid w:val="009C3550"/>
    <w:rsid w:val="009C41C6"/>
    <w:rsid w:val="009C541F"/>
    <w:rsid w:val="009C5E9F"/>
    <w:rsid w:val="009C62C5"/>
    <w:rsid w:val="009C6C9F"/>
    <w:rsid w:val="009D0406"/>
    <w:rsid w:val="009D06F7"/>
    <w:rsid w:val="009D06F8"/>
    <w:rsid w:val="009D0F89"/>
    <w:rsid w:val="009D1BC6"/>
    <w:rsid w:val="009D2105"/>
    <w:rsid w:val="009D25E8"/>
    <w:rsid w:val="009D292E"/>
    <w:rsid w:val="009D40C3"/>
    <w:rsid w:val="009E03C5"/>
    <w:rsid w:val="009E289C"/>
    <w:rsid w:val="009E32EB"/>
    <w:rsid w:val="009E3F93"/>
    <w:rsid w:val="009E48D8"/>
    <w:rsid w:val="009E61CD"/>
    <w:rsid w:val="009E7BE6"/>
    <w:rsid w:val="009E7C3E"/>
    <w:rsid w:val="009F00B2"/>
    <w:rsid w:val="009F010C"/>
    <w:rsid w:val="009F06D5"/>
    <w:rsid w:val="009F0C78"/>
    <w:rsid w:val="009F1D4D"/>
    <w:rsid w:val="009F1F09"/>
    <w:rsid w:val="009F214B"/>
    <w:rsid w:val="009F2B72"/>
    <w:rsid w:val="009F308D"/>
    <w:rsid w:val="009F3C12"/>
    <w:rsid w:val="009F3C19"/>
    <w:rsid w:val="009F4FDE"/>
    <w:rsid w:val="009F5128"/>
    <w:rsid w:val="009F54E0"/>
    <w:rsid w:val="009F5F2C"/>
    <w:rsid w:val="009F7073"/>
    <w:rsid w:val="009F7B55"/>
    <w:rsid w:val="00A00A47"/>
    <w:rsid w:val="00A00E85"/>
    <w:rsid w:val="00A01B0F"/>
    <w:rsid w:val="00A01D03"/>
    <w:rsid w:val="00A022CF"/>
    <w:rsid w:val="00A024C6"/>
    <w:rsid w:val="00A0272C"/>
    <w:rsid w:val="00A02943"/>
    <w:rsid w:val="00A036DB"/>
    <w:rsid w:val="00A03E6B"/>
    <w:rsid w:val="00A0496B"/>
    <w:rsid w:val="00A04C6D"/>
    <w:rsid w:val="00A05F0F"/>
    <w:rsid w:val="00A0696C"/>
    <w:rsid w:val="00A074DF"/>
    <w:rsid w:val="00A07C1F"/>
    <w:rsid w:val="00A10746"/>
    <w:rsid w:val="00A11795"/>
    <w:rsid w:val="00A1236A"/>
    <w:rsid w:val="00A136C6"/>
    <w:rsid w:val="00A141AF"/>
    <w:rsid w:val="00A1498C"/>
    <w:rsid w:val="00A14B89"/>
    <w:rsid w:val="00A14BB9"/>
    <w:rsid w:val="00A150F4"/>
    <w:rsid w:val="00A15997"/>
    <w:rsid w:val="00A171CF"/>
    <w:rsid w:val="00A206DB"/>
    <w:rsid w:val="00A20C7E"/>
    <w:rsid w:val="00A2134A"/>
    <w:rsid w:val="00A21803"/>
    <w:rsid w:val="00A21EDC"/>
    <w:rsid w:val="00A21FDB"/>
    <w:rsid w:val="00A23CFC"/>
    <w:rsid w:val="00A2405D"/>
    <w:rsid w:val="00A27666"/>
    <w:rsid w:val="00A30EB1"/>
    <w:rsid w:val="00A31252"/>
    <w:rsid w:val="00A31463"/>
    <w:rsid w:val="00A31D07"/>
    <w:rsid w:val="00A3249E"/>
    <w:rsid w:val="00A32B1B"/>
    <w:rsid w:val="00A332A3"/>
    <w:rsid w:val="00A3349B"/>
    <w:rsid w:val="00A33A86"/>
    <w:rsid w:val="00A33AB2"/>
    <w:rsid w:val="00A33C2B"/>
    <w:rsid w:val="00A34654"/>
    <w:rsid w:val="00A34FF2"/>
    <w:rsid w:val="00A35145"/>
    <w:rsid w:val="00A356EC"/>
    <w:rsid w:val="00A363DC"/>
    <w:rsid w:val="00A364E2"/>
    <w:rsid w:val="00A36D67"/>
    <w:rsid w:val="00A40C29"/>
    <w:rsid w:val="00A40F80"/>
    <w:rsid w:val="00A4150F"/>
    <w:rsid w:val="00A43429"/>
    <w:rsid w:val="00A44E10"/>
    <w:rsid w:val="00A4537B"/>
    <w:rsid w:val="00A4539F"/>
    <w:rsid w:val="00A45551"/>
    <w:rsid w:val="00A46A46"/>
    <w:rsid w:val="00A46B47"/>
    <w:rsid w:val="00A46BCF"/>
    <w:rsid w:val="00A46CA9"/>
    <w:rsid w:val="00A5044E"/>
    <w:rsid w:val="00A50478"/>
    <w:rsid w:val="00A5150A"/>
    <w:rsid w:val="00A51D84"/>
    <w:rsid w:val="00A52E20"/>
    <w:rsid w:val="00A53401"/>
    <w:rsid w:val="00A5382C"/>
    <w:rsid w:val="00A543B3"/>
    <w:rsid w:val="00A547CD"/>
    <w:rsid w:val="00A550C6"/>
    <w:rsid w:val="00A55AD7"/>
    <w:rsid w:val="00A56068"/>
    <w:rsid w:val="00A57F7E"/>
    <w:rsid w:val="00A60419"/>
    <w:rsid w:val="00A6112E"/>
    <w:rsid w:val="00A612EE"/>
    <w:rsid w:val="00A613CC"/>
    <w:rsid w:val="00A62001"/>
    <w:rsid w:val="00A62020"/>
    <w:rsid w:val="00A621AB"/>
    <w:rsid w:val="00A621C8"/>
    <w:rsid w:val="00A62512"/>
    <w:rsid w:val="00A6354C"/>
    <w:rsid w:val="00A64410"/>
    <w:rsid w:val="00A65F08"/>
    <w:rsid w:val="00A66769"/>
    <w:rsid w:val="00A671D0"/>
    <w:rsid w:val="00A67AC9"/>
    <w:rsid w:val="00A7046E"/>
    <w:rsid w:val="00A70603"/>
    <w:rsid w:val="00A70A0C"/>
    <w:rsid w:val="00A71885"/>
    <w:rsid w:val="00A73D4A"/>
    <w:rsid w:val="00A74F75"/>
    <w:rsid w:val="00A754AE"/>
    <w:rsid w:val="00A75A8F"/>
    <w:rsid w:val="00A772AD"/>
    <w:rsid w:val="00A773B1"/>
    <w:rsid w:val="00A778CA"/>
    <w:rsid w:val="00A77E7E"/>
    <w:rsid w:val="00A802F0"/>
    <w:rsid w:val="00A8079D"/>
    <w:rsid w:val="00A80AF8"/>
    <w:rsid w:val="00A814D8"/>
    <w:rsid w:val="00A81531"/>
    <w:rsid w:val="00A81A78"/>
    <w:rsid w:val="00A81F9E"/>
    <w:rsid w:val="00A829C7"/>
    <w:rsid w:val="00A83EDF"/>
    <w:rsid w:val="00A84210"/>
    <w:rsid w:val="00A851A2"/>
    <w:rsid w:val="00A85C0E"/>
    <w:rsid w:val="00A863AB"/>
    <w:rsid w:val="00A86EBD"/>
    <w:rsid w:val="00A87F83"/>
    <w:rsid w:val="00A90D53"/>
    <w:rsid w:val="00A90FEF"/>
    <w:rsid w:val="00A91840"/>
    <w:rsid w:val="00A9193D"/>
    <w:rsid w:val="00A9203D"/>
    <w:rsid w:val="00A92102"/>
    <w:rsid w:val="00A92154"/>
    <w:rsid w:val="00A93548"/>
    <w:rsid w:val="00A94A84"/>
    <w:rsid w:val="00A953E5"/>
    <w:rsid w:val="00A95C55"/>
    <w:rsid w:val="00A9647C"/>
    <w:rsid w:val="00A975FB"/>
    <w:rsid w:val="00A97773"/>
    <w:rsid w:val="00A97FAC"/>
    <w:rsid w:val="00AA00C6"/>
    <w:rsid w:val="00AA00DA"/>
    <w:rsid w:val="00AA21EC"/>
    <w:rsid w:val="00AA3062"/>
    <w:rsid w:val="00AA3580"/>
    <w:rsid w:val="00AA38CB"/>
    <w:rsid w:val="00AA3949"/>
    <w:rsid w:val="00AA4978"/>
    <w:rsid w:val="00AA568A"/>
    <w:rsid w:val="00AA5937"/>
    <w:rsid w:val="00AA5C25"/>
    <w:rsid w:val="00AA5EC1"/>
    <w:rsid w:val="00AA6B24"/>
    <w:rsid w:val="00AA6DE4"/>
    <w:rsid w:val="00AA71B5"/>
    <w:rsid w:val="00AA79B2"/>
    <w:rsid w:val="00AA7AAB"/>
    <w:rsid w:val="00AA7C84"/>
    <w:rsid w:val="00AB06CD"/>
    <w:rsid w:val="00AB08DE"/>
    <w:rsid w:val="00AB0C08"/>
    <w:rsid w:val="00AB11BB"/>
    <w:rsid w:val="00AB1873"/>
    <w:rsid w:val="00AB2586"/>
    <w:rsid w:val="00AB36F6"/>
    <w:rsid w:val="00AB3CE1"/>
    <w:rsid w:val="00AB4104"/>
    <w:rsid w:val="00AB4839"/>
    <w:rsid w:val="00AB4AA6"/>
    <w:rsid w:val="00AB5702"/>
    <w:rsid w:val="00AB5E1C"/>
    <w:rsid w:val="00AB6966"/>
    <w:rsid w:val="00AB70C5"/>
    <w:rsid w:val="00AB76C6"/>
    <w:rsid w:val="00AB7C7B"/>
    <w:rsid w:val="00AC04B3"/>
    <w:rsid w:val="00AC093A"/>
    <w:rsid w:val="00AC1079"/>
    <w:rsid w:val="00AC1481"/>
    <w:rsid w:val="00AC14D4"/>
    <w:rsid w:val="00AC17F9"/>
    <w:rsid w:val="00AC24DB"/>
    <w:rsid w:val="00AC28F3"/>
    <w:rsid w:val="00AC2FC0"/>
    <w:rsid w:val="00AC32A7"/>
    <w:rsid w:val="00AC347A"/>
    <w:rsid w:val="00AC350A"/>
    <w:rsid w:val="00AC4E5D"/>
    <w:rsid w:val="00AC533F"/>
    <w:rsid w:val="00AC5527"/>
    <w:rsid w:val="00AC5969"/>
    <w:rsid w:val="00AC5FDF"/>
    <w:rsid w:val="00AC6476"/>
    <w:rsid w:val="00AC6910"/>
    <w:rsid w:val="00AC6BB9"/>
    <w:rsid w:val="00AC7B81"/>
    <w:rsid w:val="00AD03A9"/>
    <w:rsid w:val="00AD0E09"/>
    <w:rsid w:val="00AD154F"/>
    <w:rsid w:val="00AD2848"/>
    <w:rsid w:val="00AD33A5"/>
    <w:rsid w:val="00AD440C"/>
    <w:rsid w:val="00AD4F78"/>
    <w:rsid w:val="00AD507D"/>
    <w:rsid w:val="00AD52E1"/>
    <w:rsid w:val="00AD5A60"/>
    <w:rsid w:val="00AD6179"/>
    <w:rsid w:val="00AD6292"/>
    <w:rsid w:val="00AD6DF0"/>
    <w:rsid w:val="00AE1B98"/>
    <w:rsid w:val="00AE1D8C"/>
    <w:rsid w:val="00AE32E4"/>
    <w:rsid w:val="00AE3E76"/>
    <w:rsid w:val="00AE41BF"/>
    <w:rsid w:val="00AE45EE"/>
    <w:rsid w:val="00AE4970"/>
    <w:rsid w:val="00AE695F"/>
    <w:rsid w:val="00AE7B4A"/>
    <w:rsid w:val="00AE7D2A"/>
    <w:rsid w:val="00AF0B85"/>
    <w:rsid w:val="00AF16E2"/>
    <w:rsid w:val="00AF2266"/>
    <w:rsid w:val="00AF288C"/>
    <w:rsid w:val="00AF290C"/>
    <w:rsid w:val="00AF2B4A"/>
    <w:rsid w:val="00AF2E60"/>
    <w:rsid w:val="00AF2FB2"/>
    <w:rsid w:val="00AF3258"/>
    <w:rsid w:val="00AF4310"/>
    <w:rsid w:val="00AF43E3"/>
    <w:rsid w:val="00AF50FF"/>
    <w:rsid w:val="00AF5673"/>
    <w:rsid w:val="00AF58B9"/>
    <w:rsid w:val="00AF5CFD"/>
    <w:rsid w:val="00AF7318"/>
    <w:rsid w:val="00AF738C"/>
    <w:rsid w:val="00AF745C"/>
    <w:rsid w:val="00B004BF"/>
    <w:rsid w:val="00B00860"/>
    <w:rsid w:val="00B00C50"/>
    <w:rsid w:val="00B01462"/>
    <w:rsid w:val="00B01480"/>
    <w:rsid w:val="00B0192D"/>
    <w:rsid w:val="00B01A44"/>
    <w:rsid w:val="00B02211"/>
    <w:rsid w:val="00B03562"/>
    <w:rsid w:val="00B0373D"/>
    <w:rsid w:val="00B03AF5"/>
    <w:rsid w:val="00B0422A"/>
    <w:rsid w:val="00B04994"/>
    <w:rsid w:val="00B056BF"/>
    <w:rsid w:val="00B07083"/>
    <w:rsid w:val="00B0712F"/>
    <w:rsid w:val="00B10005"/>
    <w:rsid w:val="00B1065D"/>
    <w:rsid w:val="00B10F95"/>
    <w:rsid w:val="00B10F96"/>
    <w:rsid w:val="00B11240"/>
    <w:rsid w:val="00B12A25"/>
    <w:rsid w:val="00B12D55"/>
    <w:rsid w:val="00B13F3D"/>
    <w:rsid w:val="00B1406B"/>
    <w:rsid w:val="00B142C2"/>
    <w:rsid w:val="00B15EDF"/>
    <w:rsid w:val="00B16DAA"/>
    <w:rsid w:val="00B1745E"/>
    <w:rsid w:val="00B1768F"/>
    <w:rsid w:val="00B17A9E"/>
    <w:rsid w:val="00B17EAE"/>
    <w:rsid w:val="00B17F1F"/>
    <w:rsid w:val="00B20688"/>
    <w:rsid w:val="00B20893"/>
    <w:rsid w:val="00B20BAE"/>
    <w:rsid w:val="00B20E0A"/>
    <w:rsid w:val="00B211B0"/>
    <w:rsid w:val="00B214C0"/>
    <w:rsid w:val="00B215DA"/>
    <w:rsid w:val="00B21FF9"/>
    <w:rsid w:val="00B22276"/>
    <w:rsid w:val="00B226D8"/>
    <w:rsid w:val="00B22944"/>
    <w:rsid w:val="00B24640"/>
    <w:rsid w:val="00B25E42"/>
    <w:rsid w:val="00B25F60"/>
    <w:rsid w:val="00B26286"/>
    <w:rsid w:val="00B26ECE"/>
    <w:rsid w:val="00B2708A"/>
    <w:rsid w:val="00B27313"/>
    <w:rsid w:val="00B27E08"/>
    <w:rsid w:val="00B30278"/>
    <w:rsid w:val="00B305A7"/>
    <w:rsid w:val="00B30DB1"/>
    <w:rsid w:val="00B30E24"/>
    <w:rsid w:val="00B32DE8"/>
    <w:rsid w:val="00B32E84"/>
    <w:rsid w:val="00B3365B"/>
    <w:rsid w:val="00B337E2"/>
    <w:rsid w:val="00B3422E"/>
    <w:rsid w:val="00B34AC6"/>
    <w:rsid w:val="00B34C54"/>
    <w:rsid w:val="00B34D8A"/>
    <w:rsid w:val="00B35468"/>
    <w:rsid w:val="00B355DC"/>
    <w:rsid w:val="00B3641A"/>
    <w:rsid w:val="00B376F8"/>
    <w:rsid w:val="00B37B4D"/>
    <w:rsid w:val="00B37D9F"/>
    <w:rsid w:val="00B40CA6"/>
    <w:rsid w:val="00B417C1"/>
    <w:rsid w:val="00B423AE"/>
    <w:rsid w:val="00B424CB"/>
    <w:rsid w:val="00B42506"/>
    <w:rsid w:val="00B45CBC"/>
    <w:rsid w:val="00B46014"/>
    <w:rsid w:val="00B46092"/>
    <w:rsid w:val="00B46C39"/>
    <w:rsid w:val="00B4755A"/>
    <w:rsid w:val="00B50412"/>
    <w:rsid w:val="00B5067F"/>
    <w:rsid w:val="00B506AA"/>
    <w:rsid w:val="00B50740"/>
    <w:rsid w:val="00B5109C"/>
    <w:rsid w:val="00B52050"/>
    <w:rsid w:val="00B524F6"/>
    <w:rsid w:val="00B53FC3"/>
    <w:rsid w:val="00B5445F"/>
    <w:rsid w:val="00B55502"/>
    <w:rsid w:val="00B561F4"/>
    <w:rsid w:val="00B56E87"/>
    <w:rsid w:val="00B56FB0"/>
    <w:rsid w:val="00B578C5"/>
    <w:rsid w:val="00B5795A"/>
    <w:rsid w:val="00B57B4D"/>
    <w:rsid w:val="00B60F82"/>
    <w:rsid w:val="00B612CD"/>
    <w:rsid w:val="00B6274D"/>
    <w:rsid w:val="00B6395F"/>
    <w:rsid w:val="00B63D63"/>
    <w:rsid w:val="00B63FF8"/>
    <w:rsid w:val="00B64127"/>
    <w:rsid w:val="00B6485D"/>
    <w:rsid w:val="00B64D97"/>
    <w:rsid w:val="00B655C8"/>
    <w:rsid w:val="00B6646F"/>
    <w:rsid w:val="00B6718B"/>
    <w:rsid w:val="00B673EA"/>
    <w:rsid w:val="00B67A56"/>
    <w:rsid w:val="00B7028A"/>
    <w:rsid w:val="00B7069E"/>
    <w:rsid w:val="00B707F5"/>
    <w:rsid w:val="00B7091C"/>
    <w:rsid w:val="00B70DDE"/>
    <w:rsid w:val="00B71C8C"/>
    <w:rsid w:val="00B72C72"/>
    <w:rsid w:val="00B74A9A"/>
    <w:rsid w:val="00B74FC8"/>
    <w:rsid w:val="00B75677"/>
    <w:rsid w:val="00B75C09"/>
    <w:rsid w:val="00B75D46"/>
    <w:rsid w:val="00B762B9"/>
    <w:rsid w:val="00B76A79"/>
    <w:rsid w:val="00B76BF3"/>
    <w:rsid w:val="00B77CA1"/>
    <w:rsid w:val="00B804E0"/>
    <w:rsid w:val="00B81517"/>
    <w:rsid w:val="00B81D48"/>
    <w:rsid w:val="00B82ED2"/>
    <w:rsid w:val="00B831CA"/>
    <w:rsid w:val="00B835EA"/>
    <w:rsid w:val="00B837B0"/>
    <w:rsid w:val="00B84615"/>
    <w:rsid w:val="00B84AE9"/>
    <w:rsid w:val="00B84E75"/>
    <w:rsid w:val="00B86A2D"/>
    <w:rsid w:val="00B9161B"/>
    <w:rsid w:val="00B92737"/>
    <w:rsid w:val="00B92B1E"/>
    <w:rsid w:val="00B92F79"/>
    <w:rsid w:val="00B93B6E"/>
    <w:rsid w:val="00B940BB"/>
    <w:rsid w:val="00B94179"/>
    <w:rsid w:val="00B94242"/>
    <w:rsid w:val="00B946AA"/>
    <w:rsid w:val="00B95D64"/>
    <w:rsid w:val="00B9604F"/>
    <w:rsid w:val="00B96B15"/>
    <w:rsid w:val="00B96E20"/>
    <w:rsid w:val="00B97DA2"/>
    <w:rsid w:val="00BA02AF"/>
    <w:rsid w:val="00BA0520"/>
    <w:rsid w:val="00BA098B"/>
    <w:rsid w:val="00BA159C"/>
    <w:rsid w:val="00BA1FE7"/>
    <w:rsid w:val="00BA376F"/>
    <w:rsid w:val="00BA37DB"/>
    <w:rsid w:val="00BA462F"/>
    <w:rsid w:val="00BA465E"/>
    <w:rsid w:val="00BA4F56"/>
    <w:rsid w:val="00BA506B"/>
    <w:rsid w:val="00BA532E"/>
    <w:rsid w:val="00BA539E"/>
    <w:rsid w:val="00BA5C42"/>
    <w:rsid w:val="00BA6735"/>
    <w:rsid w:val="00BB03A0"/>
    <w:rsid w:val="00BB0783"/>
    <w:rsid w:val="00BB0E0C"/>
    <w:rsid w:val="00BB1474"/>
    <w:rsid w:val="00BB16CF"/>
    <w:rsid w:val="00BB1D1C"/>
    <w:rsid w:val="00BB1D76"/>
    <w:rsid w:val="00BB224A"/>
    <w:rsid w:val="00BB2326"/>
    <w:rsid w:val="00BB2F77"/>
    <w:rsid w:val="00BB43CD"/>
    <w:rsid w:val="00BB4413"/>
    <w:rsid w:val="00BB4D3F"/>
    <w:rsid w:val="00BB4F41"/>
    <w:rsid w:val="00BB6221"/>
    <w:rsid w:val="00BB6390"/>
    <w:rsid w:val="00BB65CE"/>
    <w:rsid w:val="00BB683C"/>
    <w:rsid w:val="00BB7592"/>
    <w:rsid w:val="00BC0940"/>
    <w:rsid w:val="00BC0F58"/>
    <w:rsid w:val="00BC136D"/>
    <w:rsid w:val="00BC136E"/>
    <w:rsid w:val="00BC257D"/>
    <w:rsid w:val="00BC279A"/>
    <w:rsid w:val="00BC29F0"/>
    <w:rsid w:val="00BC2DC0"/>
    <w:rsid w:val="00BC3442"/>
    <w:rsid w:val="00BC39EB"/>
    <w:rsid w:val="00BC3D31"/>
    <w:rsid w:val="00BC3E2A"/>
    <w:rsid w:val="00BC4CF7"/>
    <w:rsid w:val="00BC4FD1"/>
    <w:rsid w:val="00BC5CE3"/>
    <w:rsid w:val="00BC6FFE"/>
    <w:rsid w:val="00BC7ED9"/>
    <w:rsid w:val="00BD136D"/>
    <w:rsid w:val="00BD16EF"/>
    <w:rsid w:val="00BD1E95"/>
    <w:rsid w:val="00BD2DA7"/>
    <w:rsid w:val="00BD39E8"/>
    <w:rsid w:val="00BD3E52"/>
    <w:rsid w:val="00BD4B3A"/>
    <w:rsid w:val="00BD50F1"/>
    <w:rsid w:val="00BD5E2C"/>
    <w:rsid w:val="00BD612A"/>
    <w:rsid w:val="00BD63DD"/>
    <w:rsid w:val="00BD6D54"/>
    <w:rsid w:val="00BD790A"/>
    <w:rsid w:val="00BE0934"/>
    <w:rsid w:val="00BE22B5"/>
    <w:rsid w:val="00BE29F7"/>
    <w:rsid w:val="00BE3905"/>
    <w:rsid w:val="00BE4F35"/>
    <w:rsid w:val="00BE60AE"/>
    <w:rsid w:val="00BE63AF"/>
    <w:rsid w:val="00BE708C"/>
    <w:rsid w:val="00BE78DE"/>
    <w:rsid w:val="00BE7BA9"/>
    <w:rsid w:val="00BE7E79"/>
    <w:rsid w:val="00BF0251"/>
    <w:rsid w:val="00BF1404"/>
    <w:rsid w:val="00BF1EE3"/>
    <w:rsid w:val="00BF2A50"/>
    <w:rsid w:val="00BF2D84"/>
    <w:rsid w:val="00BF3647"/>
    <w:rsid w:val="00BF3994"/>
    <w:rsid w:val="00BF3A96"/>
    <w:rsid w:val="00BF3EA7"/>
    <w:rsid w:val="00BF443B"/>
    <w:rsid w:val="00BF6A17"/>
    <w:rsid w:val="00BF6EC2"/>
    <w:rsid w:val="00C00E5C"/>
    <w:rsid w:val="00C0172D"/>
    <w:rsid w:val="00C01954"/>
    <w:rsid w:val="00C01CFD"/>
    <w:rsid w:val="00C01E4D"/>
    <w:rsid w:val="00C02F34"/>
    <w:rsid w:val="00C02F91"/>
    <w:rsid w:val="00C03566"/>
    <w:rsid w:val="00C038BA"/>
    <w:rsid w:val="00C03993"/>
    <w:rsid w:val="00C03BB3"/>
    <w:rsid w:val="00C053BB"/>
    <w:rsid w:val="00C05ABB"/>
    <w:rsid w:val="00C0632F"/>
    <w:rsid w:val="00C069A7"/>
    <w:rsid w:val="00C07C83"/>
    <w:rsid w:val="00C07FED"/>
    <w:rsid w:val="00C1220B"/>
    <w:rsid w:val="00C12AA7"/>
    <w:rsid w:val="00C15654"/>
    <w:rsid w:val="00C169A6"/>
    <w:rsid w:val="00C17C3A"/>
    <w:rsid w:val="00C17F76"/>
    <w:rsid w:val="00C2044D"/>
    <w:rsid w:val="00C21A7D"/>
    <w:rsid w:val="00C21D2A"/>
    <w:rsid w:val="00C21F47"/>
    <w:rsid w:val="00C22857"/>
    <w:rsid w:val="00C234DD"/>
    <w:rsid w:val="00C238EF"/>
    <w:rsid w:val="00C239D7"/>
    <w:rsid w:val="00C23A69"/>
    <w:rsid w:val="00C2435E"/>
    <w:rsid w:val="00C24B24"/>
    <w:rsid w:val="00C267BB"/>
    <w:rsid w:val="00C26C5B"/>
    <w:rsid w:val="00C27693"/>
    <w:rsid w:val="00C27B8B"/>
    <w:rsid w:val="00C27C1C"/>
    <w:rsid w:val="00C30456"/>
    <w:rsid w:val="00C309E6"/>
    <w:rsid w:val="00C30EED"/>
    <w:rsid w:val="00C31EC1"/>
    <w:rsid w:val="00C32AD2"/>
    <w:rsid w:val="00C3317F"/>
    <w:rsid w:val="00C337BE"/>
    <w:rsid w:val="00C33AE1"/>
    <w:rsid w:val="00C341AF"/>
    <w:rsid w:val="00C343A9"/>
    <w:rsid w:val="00C345E0"/>
    <w:rsid w:val="00C347B6"/>
    <w:rsid w:val="00C34EAB"/>
    <w:rsid w:val="00C35F8A"/>
    <w:rsid w:val="00C36F08"/>
    <w:rsid w:val="00C37795"/>
    <w:rsid w:val="00C4057E"/>
    <w:rsid w:val="00C40BCB"/>
    <w:rsid w:val="00C41427"/>
    <w:rsid w:val="00C4170A"/>
    <w:rsid w:val="00C42C2B"/>
    <w:rsid w:val="00C443DB"/>
    <w:rsid w:val="00C447A8"/>
    <w:rsid w:val="00C44BA8"/>
    <w:rsid w:val="00C44CB0"/>
    <w:rsid w:val="00C44CBE"/>
    <w:rsid w:val="00C458C3"/>
    <w:rsid w:val="00C45E7F"/>
    <w:rsid w:val="00C46543"/>
    <w:rsid w:val="00C46F73"/>
    <w:rsid w:val="00C50C5B"/>
    <w:rsid w:val="00C50EB2"/>
    <w:rsid w:val="00C50F97"/>
    <w:rsid w:val="00C50FFF"/>
    <w:rsid w:val="00C51CD8"/>
    <w:rsid w:val="00C52113"/>
    <w:rsid w:val="00C525D0"/>
    <w:rsid w:val="00C531A1"/>
    <w:rsid w:val="00C532EB"/>
    <w:rsid w:val="00C53333"/>
    <w:rsid w:val="00C55446"/>
    <w:rsid w:val="00C55F6D"/>
    <w:rsid w:val="00C570D7"/>
    <w:rsid w:val="00C60303"/>
    <w:rsid w:val="00C6044A"/>
    <w:rsid w:val="00C61254"/>
    <w:rsid w:val="00C61B82"/>
    <w:rsid w:val="00C61CA8"/>
    <w:rsid w:val="00C6320D"/>
    <w:rsid w:val="00C63E97"/>
    <w:rsid w:val="00C64FCB"/>
    <w:rsid w:val="00C65464"/>
    <w:rsid w:val="00C65B2A"/>
    <w:rsid w:val="00C65C68"/>
    <w:rsid w:val="00C65FFB"/>
    <w:rsid w:val="00C660AF"/>
    <w:rsid w:val="00C66927"/>
    <w:rsid w:val="00C66AFF"/>
    <w:rsid w:val="00C66BF0"/>
    <w:rsid w:val="00C672BC"/>
    <w:rsid w:val="00C67664"/>
    <w:rsid w:val="00C678F1"/>
    <w:rsid w:val="00C7036F"/>
    <w:rsid w:val="00C7073E"/>
    <w:rsid w:val="00C70C94"/>
    <w:rsid w:val="00C7188F"/>
    <w:rsid w:val="00C7249A"/>
    <w:rsid w:val="00C729F5"/>
    <w:rsid w:val="00C739EC"/>
    <w:rsid w:val="00C73ED1"/>
    <w:rsid w:val="00C7434E"/>
    <w:rsid w:val="00C74EE4"/>
    <w:rsid w:val="00C74F8D"/>
    <w:rsid w:val="00C754C8"/>
    <w:rsid w:val="00C759DA"/>
    <w:rsid w:val="00C75C41"/>
    <w:rsid w:val="00C776E7"/>
    <w:rsid w:val="00C778F2"/>
    <w:rsid w:val="00C801D0"/>
    <w:rsid w:val="00C809F4"/>
    <w:rsid w:val="00C80B18"/>
    <w:rsid w:val="00C81E11"/>
    <w:rsid w:val="00C82373"/>
    <w:rsid w:val="00C8369A"/>
    <w:rsid w:val="00C83752"/>
    <w:rsid w:val="00C854C0"/>
    <w:rsid w:val="00C858C1"/>
    <w:rsid w:val="00C8610B"/>
    <w:rsid w:val="00C86549"/>
    <w:rsid w:val="00C8701A"/>
    <w:rsid w:val="00C87703"/>
    <w:rsid w:val="00C87B88"/>
    <w:rsid w:val="00C9094D"/>
    <w:rsid w:val="00C910BB"/>
    <w:rsid w:val="00C91901"/>
    <w:rsid w:val="00C92583"/>
    <w:rsid w:val="00C93A15"/>
    <w:rsid w:val="00C93AE7"/>
    <w:rsid w:val="00C93D32"/>
    <w:rsid w:val="00C93F97"/>
    <w:rsid w:val="00C9448A"/>
    <w:rsid w:val="00C94572"/>
    <w:rsid w:val="00C9523E"/>
    <w:rsid w:val="00C9652B"/>
    <w:rsid w:val="00C9673D"/>
    <w:rsid w:val="00C96C29"/>
    <w:rsid w:val="00CA02DB"/>
    <w:rsid w:val="00CA060A"/>
    <w:rsid w:val="00CA0B86"/>
    <w:rsid w:val="00CA1E37"/>
    <w:rsid w:val="00CA2C10"/>
    <w:rsid w:val="00CA2F93"/>
    <w:rsid w:val="00CA302C"/>
    <w:rsid w:val="00CA31A3"/>
    <w:rsid w:val="00CA31AD"/>
    <w:rsid w:val="00CA3FEA"/>
    <w:rsid w:val="00CA554E"/>
    <w:rsid w:val="00CA580B"/>
    <w:rsid w:val="00CA6184"/>
    <w:rsid w:val="00CA65A8"/>
    <w:rsid w:val="00CA7589"/>
    <w:rsid w:val="00CA76F6"/>
    <w:rsid w:val="00CB01B8"/>
    <w:rsid w:val="00CB0C44"/>
    <w:rsid w:val="00CB115E"/>
    <w:rsid w:val="00CB1547"/>
    <w:rsid w:val="00CB185E"/>
    <w:rsid w:val="00CB1C70"/>
    <w:rsid w:val="00CB2570"/>
    <w:rsid w:val="00CB2676"/>
    <w:rsid w:val="00CB2A4D"/>
    <w:rsid w:val="00CB3781"/>
    <w:rsid w:val="00CB40C8"/>
    <w:rsid w:val="00CB42EE"/>
    <w:rsid w:val="00CB5326"/>
    <w:rsid w:val="00CB5927"/>
    <w:rsid w:val="00CB5B5C"/>
    <w:rsid w:val="00CB6923"/>
    <w:rsid w:val="00CB7338"/>
    <w:rsid w:val="00CC0A10"/>
    <w:rsid w:val="00CC0AFA"/>
    <w:rsid w:val="00CC158A"/>
    <w:rsid w:val="00CC1D43"/>
    <w:rsid w:val="00CC21AA"/>
    <w:rsid w:val="00CC22D5"/>
    <w:rsid w:val="00CC2E21"/>
    <w:rsid w:val="00CC3BAF"/>
    <w:rsid w:val="00CC3EA2"/>
    <w:rsid w:val="00CC3F9D"/>
    <w:rsid w:val="00CC51C9"/>
    <w:rsid w:val="00CC565C"/>
    <w:rsid w:val="00CC7413"/>
    <w:rsid w:val="00CC7491"/>
    <w:rsid w:val="00CC74AF"/>
    <w:rsid w:val="00CC7F8D"/>
    <w:rsid w:val="00CD003D"/>
    <w:rsid w:val="00CD1099"/>
    <w:rsid w:val="00CD1196"/>
    <w:rsid w:val="00CD1C7F"/>
    <w:rsid w:val="00CD27AA"/>
    <w:rsid w:val="00CD3305"/>
    <w:rsid w:val="00CD3B56"/>
    <w:rsid w:val="00CD446D"/>
    <w:rsid w:val="00CD4532"/>
    <w:rsid w:val="00CD5178"/>
    <w:rsid w:val="00CD58EC"/>
    <w:rsid w:val="00CD5DD9"/>
    <w:rsid w:val="00CD69EF"/>
    <w:rsid w:val="00CD6C35"/>
    <w:rsid w:val="00CE0480"/>
    <w:rsid w:val="00CE062C"/>
    <w:rsid w:val="00CE11B7"/>
    <w:rsid w:val="00CE27EE"/>
    <w:rsid w:val="00CE2CBD"/>
    <w:rsid w:val="00CE3EA2"/>
    <w:rsid w:val="00CE4AD0"/>
    <w:rsid w:val="00CE5617"/>
    <w:rsid w:val="00CE6765"/>
    <w:rsid w:val="00CE7456"/>
    <w:rsid w:val="00CE7C72"/>
    <w:rsid w:val="00CF10B5"/>
    <w:rsid w:val="00CF274D"/>
    <w:rsid w:val="00CF3144"/>
    <w:rsid w:val="00CF32C2"/>
    <w:rsid w:val="00CF3934"/>
    <w:rsid w:val="00CF3BCD"/>
    <w:rsid w:val="00CF5D8D"/>
    <w:rsid w:val="00CF5DDE"/>
    <w:rsid w:val="00CF60B8"/>
    <w:rsid w:val="00CF615E"/>
    <w:rsid w:val="00CF6BAF"/>
    <w:rsid w:val="00CF7039"/>
    <w:rsid w:val="00CF7611"/>
    <w:rsid w:val="00D0053E"/>
    <w:rsid w:val="00D010E6"/>
    <w:rsid w:val="00D01C65"/>
    <w:rsid w:val="00D01D8E"/>
    <w:rsid w:val="00D01E2A"/>
    <w:rsid w:val="00D02836"/>
    <w:rsid w:val="00D02858"/>
    <w:rsid w:val="00D02E77"/>
    <w:rsid w:val="00D03023"/>
    <w:rsid w:val="00D045B9"/>
    <w:rsid w:val="00D048BD"/>
    <w:rsid w:val="00D04C9D"/>
    <w:rsid w:val="00D056F6"/>
    <w:rsid w:val="00D0688F"/>
    <w:rsid w:val="00D06D08"/>
    <w:rsid w:val="00D07DA4"/>
    <w:rsid w:val="00D102A3"/>
    <w:rsid w:val="00D11629"/>
    <w:rsid w:val="00D117F7"/>
    <w:rsid w:val="00D11B60"/>
    <w:rsid w:val="00D12177"/>
    <w:rsid w:val="00D1492D"/>
    <w:rsid w:val="00D1536C"/>
    <w:rsid w:val="00D165D4"/>
    <w:rsid w:val="00D16600"/>
    <w:rsid w:val="00D17884"/>
    <w:rsid w:val="00D179D2"/>
    <w:rsid w:val="00D2030A"/>
    <w:rsid w:val="00D222B2"/>
    <w:rsid w:val="00D222FD"/>
    <w:rsid w:val="00D22CA0"/>
    <w:rsid w:val="00D2317F"/>
    <w:rsid w:val="00D23700"/>
    <w:rsid w:val="00D2382D"/>
    <w:rsid w:val="00D241D7"/>
    <w:rsid w:val="00D24C4B"/>
    <w:rsid w:val="00D24E77"/>
    <w:rsid w:val="00D24FA3"/>
    <w:rsid w:val="00D25259"/>
    <w:rsid w:val="00D255C5"/>
    <w:rsid w:val="00D26334"/>
    <w:rsid w:val="00D26464"/>
    <w:rsid w:val="00D2653A"/>
    <w:rsid w:val="00D279D2"/>
    <w:rsid w:val="00D30A22"/>
    <w:rsid w:val="00D30DA1"/>
    <w:rsid w:val="00D3155A"/>
    <w:rsid w:val="00D31DB1"/>
    <w:rsid w:val="00D31EC9"/>
    <w:rsid w:val="00D3243F"/>
    <w:rsid w:val="00D32959"/>
    <w:rsid w:val="00D330D0"/>
    <w:rsid w:val="00D33287"/>
    <w:rsid w:val="00D33676"/>
    <w:rsid w:val="00D33B4C"/>
    <w:rsid w:val="00D34881"/>
    <w:rsid w:val="00D3495D"/>
    <w:rsid w:val="00D34B1E"/>
    <w:rsid w:val="00D351A8"/>
    <w:rsid w:val="00D35790"/>
    <w:rsid w:val="00D35C7F"/>
    <w:rsid w:val="00D36EF3"/>
    <w:rsid w:val="00D3732C"/>
    <w:rsid w:val="00D37591"/>
    <w:rsid w:val="00D37655"/>
    <w:rsid w:val="00D379E9"/>
    <w:rsid w:val="00D37D4F"/>
    <w:rsid w:val="00D37D87"/>
    <w:rsid w:val="00D40023"/>
    <w:rsid w:val="00D4039A"/>
    <w:rsid w:val="00D41A3E"/>
    <w:rsid w:val="00D428B8"/>
    <w:rsid w:val="00D433D7"/>
    <w:rsid w:val="00D434AB"/>
    <w:rsid w:val="00D434AC"/>
    <w:rsid w:val="00D43A44"/>
    <w:rsid w:val="00D43AF5"/>
    <w:rsid w:val="00D43EFE"/>
    <w:rsid w:val="00D44A78"/>
    <w:rsid w:val="00D44D4D"/>
    <w:rsid w:val="00D46742"/>
    <w:rsid w:val="00D50222"/>
    <w:rsid w:val="00D50B3C"/>
    <w:rsid w:val="00D515AE"/>
    <w:rsid w:val="00D530AD"/>
    <w:rsid w:val="00D536AD"/>
    <w:rsid w:val="00D54946"/>
    <w:rsid w:val="00D55D75"/>
    <w:rsid w:val="00D56904"/>
    <w:rsid w:val="00D56B1B"/>
    <w:rsid w:val="00D56BAF"/>
    <w:rsid w:val="00D56F36"/>
    <w:rsid w:val="00D5742B"/>
    <w:rsid w:val="00D601AD"/>
    <w:rsid w:val="00D60585"/>
    <w:rsid w:val="00D60F70"/>
    <w:rsid w:val="00D61664"/>
    <w:rsid w:val="00D61A8F"/>
    <w:rsid w:val="00D6249B"/>
    <w:rsid w:val="00D62566"/>
    <w:rsid w:val="00D6262C"/>
    <w:rsid w:val="00D63032"/>
    <w:rsid w:val="00D63104"/>
    <w:rsid w:val="00D63329"/>
    <w:rsid w:val="00D64B75"/>
    <w:rsid w:val="00D64DB6"/>
    <w:rsid w:val="00D664E7"/>
    <w:rsid w:val="00D66CC5"/>
    <w:rsid w:val="00D67C93"/>
    <w:rsid w:val="00D70AD8"/>
    <w:rsid w:val="00D71437"/>
    <w:rsid w:val="00D72A98"/>
    <w:rsid w:val="00D74182"/>
    <w:rsid w:val="00D7529D"/>
    <w:rsid w:val="00D752BA"/>
    <w:rsid w:val="00D755F6"/>
    <w:rsid w:val="00D75E52"/>
    <w:rsid w:val="00D76E30"/>
    <w:rsid w:val="00D77347"/>
    <w:rsid w:val="00D779BD"/>
    <w:rsid w:val="00D801E1"/>
    <w:rsid w:val="00D8039E"/>
    <w:rsid w:val="00D811F0"/>
    <w:rsid w:val="00D82EA6"/>
    <w:rsid w:val="00D83A4F"/>
    <w:rsid w:val="00D8402E"/>
    <w:rsid w:val="00D84207"/>
    <w:rsid w:val="00D84AE4"/>
    <w:rsid w:val="00D84BF9"/>
    <w:rsid w:val="00D84E0B"/>
    <w:rsid w:val="00D84EF8"/>
    <w:rsid w:val="00D85946"/>
    <w:rsid w:val="00D86727"/>
    <w:rsid w:val="00D86761"/>
    <w:rsid w:val="00D86F4B"/>
    <w:rsid w:val="00D87F94"/>
    <w:rsid w:val="00D90B34"/>
    <w:rsid w:val="00D910EA"/>
    <w:rsid w:val="00D912F3"/>
    <w:rsid w:val="00D91B37"/>
    <w:rsid w:val="00D92347"/>
    <w:rsid w:val="00D9261F"/>
    <w:rsid w:val="00D931A9"/>
    <w:rsid w:val="00D93320"/>
    <w:rsid w:val="00D933C3"/>
    <w:rsid w:val="00D93514"/>
    <w:rsid w:val="00D937A7"/>
    <w:rsid w:val="00D941AB"/>
    <w:rsid w:val="00D9465F"/>
    <w:rsid w:val="00D947AD"/>
    <w:rsid w:val="00D955FD"/>
    <w:rsid w:val="00D957BC"/>
    <w:rsid w:val="00D95B42"/>
    <w:rsid w:val="00D96997"/>
    <w:rsid w:val="00D970CA"/>
    <w:rsid w:val="00D97198"/>
    <w:rsid w:val="00D97965"/>
    <w:rsid w:val="00D97A67"/>
    <w:rsid w:val="00D97F0D"/>
    <w:rsid w:val="00DA0159"/>
    <w:rsid w:val="00DA0F22"/>
    <w:rsid w:val="00DA13C2"/>
    <w:rsid w:val="00DA1410"/>
    <w:rsid w:val="00DA1852"/>
    <w:rsid w:val="00DA2808"/>
    <w:rsid w:val="00DA4679"/>
    <w:rsid w:val="00DA49E1"/>
    <w:rsid w:val="00DA5A06"/>
    <w:rsid w:val="00DA6C6E"/>
    <w:rsid w:val="00DA6D22"/>
    <w:rsid w:val="00DA70BF"/>
    <w:rsid w:val="00DA7818"/>
    <w:rsid w:val="00DA7D6E"/>
    <w:rsid w:val="00DB0542"/>
    <w:rsid w:val="00DB0C3B"/>
    <w:rsid w:val="00DB1882"/>
    <w:rsid w:val="00DB259F"/>
    <w:rsid w:val="00DB25FC"/>
    <w:rsid w:val="00DB4F68"/>
    <w:rsid w:val="00DB5D61"/>
    <w:rsid w:val="00DB5FC3"/>
    <w:rsid w:val="00DB5FCB"/>
    <w:rsid w:val="00DB6503"/>
    <w:rsid w:val="00DB6ED4"/>
    <w:rsid w:val="00DC071B"/>
    <w:rsid w:val="00DC0722"/>
    <w:rsid w:val="00DC3125"/>
    <w:rsid w:val="00DC423D"/>
    <w:rsid w:val="00DC51BF"/>
    <w:rsid w:val="00DC6741"/>
    <w:rsid w:val="00DC75A3"/>
    <w:rsid w:val="00DD0160"/>
    <w:rsid w:val="00DD4450"/>
    <w:rsid w:val="00DD6793"/>
    <w:rsid w:val="00DD6A4A"/>
    <w:rsid w:val="00DD6BB2"/>
    <w:rsid w:val="00DD7B1D"/>
    <w:rsid w:val="00DD7DF8"/>
    <w:rsid w:val="00DE0223"/>
    <w:rsid w:val="00DE1618"/>
    <w:rsid w:val="00DE2413"/>
    <w:rsid w:val="00DE2FFD"/>
    <w:rsid w:val="00DE33CE"/>
    <w:rsid w:val="00DE388E"/>
    <w:rsid w:val="00DE40EC"/>
    <w:rsid w:val="00DE4C6C"/>
    <w:rsid w:val="00DE577E"/>
    <w:rsid w:val="00DE5B08"/>
    <w:rsid w:val="00DE5B6D"/>
    <w:rsid w:val="00DE5BF4"/>
    <w:rsid w:val="00DE6254"/>
    <w:rsid w:val="00DE6779"/>
    <w:rsid w:val="00DE7268"/>
    <w:rsid w:val="00DE7272"/>
    <w:rsid w:val="00DE7392"/>
    <w:rsid w:val="00DE7ED9"/>
    <w:rsid w:val="00DF035D"/>
    <w:rsid w:val="00DF0DA4"/>
    <w:rsid w:val="00DF0E13"/>
    <w:rsid w:val="00DF2311"/>
    <w:rsid w:val="00DF4E6E"/>
    <w:rsid w:val="00DF4F30"/>
    <w:rsid w:val="00DF51A8"/>
    <w:rsid w:val="00DF596E"/>
    <w:rsid w:val="00DF6B54"/>
    <w:rsid w:val="00DF7468"/>
    <w:rsid w:val="00E00688"/>
    <w:rsid w:val="00E008FF"/>
    <w:rsid w:val="00E009C2"/>
    <w:rsid w:val="00E00A39"/>
    <w:rsid w:val="00E00E88"/>
    <w:rsid w:val="00E0145E"/>
    <w:rsid w:val="00E021CB"/>
    <w:rsid w:val="00E021D2"/>
    <w:rsid w:val="00E02497"/>
    <w:rsid w:val="00E04931"/>
    <w:rsid w:val="00E04CD7"/>
    <w:rsid w:val="00E0510B"/>
    <w:rsid w:val="00E06009"/>
    <w:rsid w:val="00E061A4"/>
    <w:rsid w:val="00E06E05"/>
    <w:rsid w:val="00E07FD3"/>
    <w:rsid w:val="00E111E0"/>
    <w:rsid w:val="00E1139F"/>
    <w:rsid w:val="00E11469"/>
    <w:rsid w:val="00E11B45"/>
    <w:rsid w:val="00E123D3"/>
    <w:rsid w:val="00E14399"/>
    <w:rsid w:val="00E15A80"/>
    <w:rsid w:val="00E20394"/>
    <w:rsid w:val="00E20F0A"/>
    <w:rsid w:val="00E214C7"/>
    <w:rsid w:val="00E236CA"/>
    <w:rsid w:val="00E2400D"/>
    <w:rsid w:val="00E240A8"/>
    <w:rsid w:val="00E240DF"/>
    <w:rsid w:val="00E24610"/>
    <w:rsid w:val="00E2488E"/>
    <w:rsid w:val="00E2493E"/>
    <w:rsid w:val="00E25A14"/>
    <w:rsid w:val="00E25E30"/>
    <w:rsid w:val="00E26440"/>
    <w:rsid w:val="00E26A97"/>
    <w:rsid w:val="00E27707"/>
    <w:rsid w:val="00E27B42"/>
    <w:rsid w:val="00E27E22"/>
    <w:rsid w:val="00E300F9"/>
    <w:rsid w:val="00E309DA"/>
    <w:rsid w:val="00E31340"/>
    <w:rsid w:val="00E316F3"/>
    <w:rsid w:val="00E31E65"/>
    <w:rsid w:val="00E326BE"/>
    <w:rsid w:val="00E328FB"/>
    <w:rsid w:val="00E329F9"/>
    <w:rsid w:val="00E32E4F"/>
    <w:rsid w:val="00E339CD"/>
    <w:rsid w:val="00E358B7"/>
    <w:rsid w:val="00E361C9"/>
    <w:rsid w:val="00E366EA"/>
    <w:rsid w:val="00E36D35"/>
    <w:rsid w:val="00E36EB2"/>
    <w:rsid w:val="00E36F62"/>
    <w:rsid w:val="00E36F75"/>
    <w:rsid w:val="00E37696"/>
    <w:rsid w:val="00E377EA"/>
    <w:rsid w:val="00E37DFC"/>
    <w:rsid w:val="00E40318"/>
    <w:rsid w:val="00E404C3"/>
    <w:rsid w:val="00E40691"/>
    <w:rsid w:val="00E40C87"/>
    <w:rsid w:val="00E40E1E"/>
    <w:rsid w:val="00E41B6D"/>
    <w:rsid w:val="00E42608"/>
    <w:rsid w:val="00E42821"/>
    <w:rsid w:val="00E4340A"/>
    <w:rsid w:val="00E43632"/>
    <w:rsid w:val="00E45456"/>
    <w:rsid w:val="00E455A2"/>
    <w:rsid w:val="00E45644"/>
    <w:rsid w:val="00E45AD2"/>
    <w:rsid w:val="00E45B8A"/>
    <w:rsid w:val="00E4624A"/>
    <w:rsid w:val="00E463A0"/>
    <w:rsid w:val="00E476B3"/>
    <w:rsid w:val="00E47802"/>
    <w:rsid w:val="00E4781A"/>
    <w:rsid w:val="00E47DF1"/>
    <w:rsid w:val="00E47F71"/>
    <w:rsid w:val="00E50058"/>
    <w:rsid w:val="00E50159"/>
    <w:rsid w:val="00E50181"/>
    <w:rsid w:val="00E501EF"/>
    <w:rsid w:val="00E50390"/>
    <w:rsid w:val="00E50900"/>
    <w:rsid w:val="00E51B8D"/>
    <w:rsid w:val="00E52E21"/>
    <w:rsid w:val="00E52E37"/>
    <w:rsid w:val="00E53CE8"/>
    <w:rsid w:val="00E53F8D"/>
    <w:rsid w:val="00E540C8"/>
    <w:rsid w:val="00E5498B"/>
    <w:rsid w:val="00E55B6D"/>
    <w:rsid w:val="00E55E4E"/>
    <w:rsid w:val="00E5676C"/>
    <w:rsid w:val="00E56BA9"/>
    <w:rsid w:val="00E56EF9"/>
    <w:rsid w:val="00E5774A"/>
    <w:rsid w:val="00E600A4"/>
    <w:rsid w:val="00E60FEF"/>
    <w:rsid w:val="00E61E98"/>
    <w:rsid w:val="00E621E8"/>
    <w:rsid w:val="00E62CCE"/>
    <w:rsid w:val="00E6455E"/>
    <w:rsid w:val="00E64B6A"/>
    <w:rsid w:val="00E64C57"/>
    <w:rsid w:val="00E6582E"/>
    <w:rsid w:val="00E658A4"/>
    <w:rsid w:val="00E66C12"/>
    <w:rsid w:val="00E673F9"/>
    <w:rsid w:val="00E67B72"/>
    <w:rsid w:val="00E67FAD"/>
    <w:rsid w:val="00E7075D"/>
    <w:rsid w:val="00E71177"/>
    <w:rsid w:val="00E713FC"/>
    <w:rsid w:val="00E71B26"/>
    <w:rsid w:val="00E7211C"/>
    <w:rsid w:val="00E72E9A"/>
    <w:rsid w:val="00E73E58"/>
    <w:rsid w:val="00E74369"/>
    <w:rsid w:val="00E74BAE"/>
    <w:rsid w:val="00E757F6"/>
    <w:rsid w:val="00E75E42"/>
    <w:rsid w:val="00E766E2"/>
    <w:rsid w:val="00E7698B"/>
    <w:rsid w:val="00E76FCA"/>
    <w:rsid w:val="00E77DB7"/>
    <w:rsid w:val="00E8031B"/>
    <w:rsid w:val="00E8045F"/>
    <w:rsid w:val="00E804C1"/>
    <w:rsid w:val="00E806C4"/>
    <w:rsid w:val="00E80EC0"/>
    <w:rsid w:val="00E81221"/>
    <w:rsid w:val="00E81C12"/>
    <w:rsid w:val="00E82A21"/>
    <w:rsid w:val="00E82AB8"/>
    <w:rsid w:val="00E83235"/>
    <w:rsid w:val="00E832E8"/>
    <w:rsid w:val="00E83AFA"/>
    <w:rsid w:val="00E83B59"/>
    <w:rsid w:val="00E842FE"/>
    <w:rsid w:val="00E84984"/>
    <w:rsid w:val="00E86A5A"/>
    <w:rsid w:val="00E87FE2"/>
    <w:rsid w:val="00E90E87"/>
    <w:rsid w:val="00E91869"/>
    <w:rsid w:val="00E919A9"/>
    <w:rsid w:val="00E92FCC"/>
    <w:rsid w:val="00E93CB3"/>
    <w:rsid w:val="00E9472D"/>
    <w:rsid w:val="00E94739"/>
    <w:rsid w:val="00E961FC"/>
    <w:rsid w:val="00E97235"/>
    <w:rsid w:val="00E97BDF"/>
    <w:rsid w:val="00EA063C"/>
    <w:rsid w:val="00EA27DB"/>
    <w:rsid w:val="00EA294F"/>
    <w:rsid w:val="00EA2AB6"/>
    <w:rsid w:val="00EA350C"/>
    <w:rsid w:val="00EA38CA"/>
    <w:rsid w:val="00EA423D"/>
    <w:rsid w:val="00EA4B4C"/>
    <w:rsid w:val="00EA4CBA"/>
    <w:rsid w:val="00EA5492"/>
    <w:rsid w:val="00EA56A7"/>
    <w:rsid w:val="00EA56F2"/>
    <w:rsid w:val="00EA5E65"/>
    <w:rsid w:val="00EA625B"/>
    <w:rsid w:val="00EA6797"/>
    <w:rsid w:val="00EA711D"/>
    <w:rsid w:val="00EA72F8"/>
    <w:rsid w:val="00EB01B7"/>
    <w:rsid w:val="00EB01F8"/>
    <w:rsid w:val="00EB1F22"/>
    <w:rsid w:val="00EB22A2"/>
    <w:rsid w:val="00EB267D"/>
    <w:rsid w:val="00EB2DBC"/>
    <w:rsid w:val="00EB376D"/>
    <w:rsid w:val="00EB396B"/>
    <w:rsid w:val="00EB3D76"/>
    <w:rsid w:val="00EB548A"/>
    <w:rsid w:val="00EB665B"/>
    <w:rsid w:val="00EC1EB8"/>
    <w:rsid w:val="00EC240E"/>
    <w:rsid w:val="00EC27F1"/>
    <w:rsid w:val="00EC293B"/>
    <w:rsid w:val="00EC2B79"/>
    <w:rsid w:val="00EC2BED"/>
    <w:rsid w:val="00EC3764"/>
    <w:rsid w:val="00EC376F"/>
    <w:rsid w:val="00EC3A01"/>
    <w:rsid w:val="00EC43F9"/>
    <w:rsid w:val="00EC470B"/>
    <w:rsid w:val="00EC51C6"/>
    <w:rsid w:val="00EC62EC"/>
    <w:rsid w:val="00EC6445"/>
    <w:rsid w:val="00EC6DE8"/>
    <w:rsid w:val="00EC7E54"/>
    <w:rsid w:val="00ED0210"/>
    <w:rsid w:val="00ED03FD"/>
    <w:rsid w:val="00ED0A12"/>
    <w:rsid w:val="00ED0C02"/>
    <w:rsid w:val="00ED0FDA"/>
    <w:rsid w:val="00ED1BBB"/>
    <w:rsid w:val="00ED1CCA"/>
    <w:rsid w:val="00ED2C2C"/>
    <w:rsid w:val="00ED3068"/>
    <w:rsid w:val="00ED3446"/>
    <w:rsid w:val="00ED34F4"/>
    <w:rsid w:val="00ED4377"/>
    <w:rsid w:val="00ED4683"/>
    <w:rsid w:val="00ED4804"/>
    <w:rsid w:val="00ED4DFB"/>
    <w:rsid w:val="00ED5A58"/>
    <w:rsid w:val="00ED7413"/>
    <w:rsid w:val="00ED7A1A"/>
    <w:rsid w:val="00ED7FAF"/>
    <w:rsid w:val="00EE0C37"/>
    <w:rsid w:val="00EE1004"/>
    <w:rsid w:val="00EE2614"/>
    <w:rsid w:val="00EE2BF7"/>
    <w:rsid w:val="00EE4DB2"/>
    <w:rsid w:val="00EE5380"/>
    <w:rsid w:val="00EE5789"/>
    <w:rsid w:val="00EE6155"/>
    <w:rsid w:val="00EE6189"/>
    <w:rsid w:val="00EE61A4"/>
    <w:rsid w:val="00EE65C7"/>
    <w:rsid w:val="00EE7438"/>
    <w:rsid w:val="00EF0D88"/>
    <w:rsid w:val="00EF216B"/>
    <w:rsid w:val="00EF21A2"/>
    <w:rsid w:val="00EF24DE"/>
    <w:rsid w:val="00EF39D1"/>
    <w:rsid w:val="00EF413F"/>
    <w:rsid w:val="00EF4264"/>
    <w:rsid w:val="00EF4333"/>
    <w:rsid w:val="00EF4CC9"/>
    <w:rsid w:val="00EF5062"/>
    <w:rsid w:val="00EF5435"/>
    <w:rsid w:val="00EF5F0B"/>
    <w:rsid w:val="00EF629F"/>
    <w:rsid w:val="00EF62BC"/>
    <w:rsid w:val="00EF6977"/>
    <w:rsid w:val="00EF7CAF"/>
    <w:rsid w:val="00EF7F30"/>
    <w:rsid w:val="00F0243F"/>
    <w:rsid w:val="00F024F9"/>
    <w:rsid w:val="00F02A51"/>
    <w:rsid w:val="00F0405A"/>
    <w:rsid w:val="00F04257"/>
    <w:rsid w:val="00F0545C"/>
    <w:rsid w:val="00F057C6"/>
    <w:rsid w:val="00F076D5"/>
    <w:rsid w:val="00F07E14"/>
    <w:rsid w:val="00F105BD"/>
    <w:rsid w:val="00F11602"/>
    <w:rsid w:val="00F1274A"/>
    <w:rsid w:val="00F12E0F"/>
    <w:rsid w:val="00F13485"/>
    <w:rsid w:val="00F14358"/>
    <w:rsid w:val="00F14785"/>
    <w:rsid w:val="00F14A11"/>
    <w:rsid w:val="00F14ACE"/>
    <w:rsid w:val="00F14F0B"/>
    <w:rsid w:val="00F1572A"/>
    <w:rsid w:val="00F1581A"/>
    <w:rsid w:val="00F161C7"/>
    <w:rsid w:val="00F16A42"/>
    <w:rsid w:val="00F170A4"/>
    <w:rsid w:val="00F178BD"/>
    <w:rsid w:val="00F17B9A"/>
    <w:rsid w:val="00F17E17"/>
    <w:rsid w:val="00F20AF1"/>
    <w:rsid w:val="00F216D4"/>
    <w:rsid w:val="00F21759"/>
    <w:rsid w:val="00F21840"/>
    <w:rsid w:val="00F21DCF"/>
    <w:rsid w:val="00F22135"/>
    <w:rsid w:val="00F22D3E"/>
    <w:rsid w:val="00F2310E"/>
    <w:rsid w:val="00F243C3"/>
    <w:rsid w:val="00F247DA"/>
    <w:rsid w:val="00F25E86"/>
    <w:rsid w:val="00F26510"/>
    <w:rsid w:val="00F2709B"/>
    <w:rsid w:val="00F30E44"/>
    <w:rsid w:val="00F311F8"/>
    <w:rsid w:val="00F32329"/>
    <w:rsid w:val="00F33D70"/>
    <w:rsid w:val="00F33D7C"/>
    <w:rsid w:val="00F33D9B"/>
    <w:rsid w:val="00F341BF"/>
    <w:rsid w:val="00F34AD9"/>
    <w:rsid w:val="00F35083"/>
    <w:rsid w:val="00F35F7E"/>
    <w:rsid w:val="00F37D92"/>
    <w:rsid w:val="00F37F07"/>
    <w:rsid w:val="00F37F91"/>
    <w:rsid w:val="00F40190"/>
    <w:rsid w:val="00F407F6"/>
    <w:rsid w:val="00F40D09"/>
    <w:rsid w:val="00F4194C"/>
    <w:rsid w:val="00F41B79"/>
    <w:rsid w:val="00F4210A"/>
    <w:rsid w:val="00F4291A"/>
    <w:rsid w:val="00F43645"/>
    <w:rsid w:val="00F441B6"/>
    <w:rsid w:val="00F44496"/>
    <w:rsid w:val="00F447A2"/>
    <w:rsid w:val="00F479F6"/>
    <w:rsid w:val="00F51894"/>
    <w:rsid w:val="00F51B7C"/>
    <w:rsid w:val="00F51E71"/>
    <w:rsid w:val="00F51F59"/>
    <w:rsid w:val="00F5221B"/>
    <w:rsid w:val="00F5270E"/>
    <w:rsid w:val="00F5393D"/>
    <w:rsid w:val="00F544FC"/>
    <w:rsid w:val="00F5520B"/>
    <w:rsid w:val="00F55A5C"/>
    <w:rsid w:val="00F5618E"/>
    <w:rsid w:val="00F57F76"/>
    <w:rsid w:val="00F6194E"/>
    <w:rsid w:val="00F63D42"/>
    <w:rsid w:val="00F63F4C"/>
    <w:rsid w:val="00F65077"/>
    <w:rsid w:val="00F65917"/>
    <w:rsid w:val="00F667F5"/>
    <w:rsid w:val="00F66844"/>
    <w:rsid w:val="00F713CA"/>
    <w:rsid w:val="00F7166D"/>
    <w:rsid w:val="00F7203A"/>
    <w:rsid w:val="00F7206F"/>
    <w:rsid w:val="00F72163"/>
    <w:rsid w:val="00F721B0"/>
    <w:rsid w:val="00F72380"/>
    <w:rsid w:val="00F723DD"/>
    <w:rsid w:val="00F73051"/>
    <w:rsid w:val="00F739F1"/>
    <w:rsid w:val="00F73BB0"/>
    <w:rsid w:val="00F74C0B"/>
    <w:rsid w:val="00F74D14"/>
    <w:rsid w:val="00F74ECF"/>
    <w:rsid w:val="00F75682"/>
    <w:rsid w:val="00F765EA"/>
    <w:rsid w:val="00F770B6"/>
    <w:rsid w:val="00F77411"/>
    <w:rsid w:val="00F77606"/>
    <w:rsid w:val="00F776AF"/>
    <w:rsid w:val="00F7777D"/>
    <w:rsid w:val="00F805F5"/>
    <w:rsid w:val="00F80FCC"/>
    <w:rsid w:val="00F81C0A"/>
    <w:rsid w:val="00F81DB2"/>
    <w:rsid w:val="00F8275E"/>
    <w:rsid w:val="00F82A1A"/>
    <w:rsid w:val="00F84232"/>
    <w:rsid w:val="00F8545F"/>
    <w:rsid w:val="00F85537"/>
    <w:rsid w:val="00F85595"/>
    <w:rsid w:val="00F86547"/>
    <w:rsid w:val="00F86C1F"/>
    <w:rsid w:val="00F87CA3"/>
    <w:rsid w:val="00F90B84"/>
    <w:rsid w:val="00F910E7"/>
    <w:rsid w:val="00F91100"/>
    <w:rsid w:val="00F913F4"/>
    <w:rsid w:val="00F916E9"/>
    <w:rsid w:val="00F91D5E"/>
    <w:rsid w:val="00F93154"/>
    <w:rsid w:val="00F93834"/>
    <w:rsid w:val="00F940D2"/>
    <w:rsid w:val="00F95A1F"/>
    <w:rsid w:val="00F960EE"/>
    <w:rsid w:val="00F962D7"/>
    <w:rsid w:val="00F964C0"/>
    <w:rsid w:val="00F96CF9"/>
    <w:rsid w:val="00F96E34"/>
    <w:rsid w:val="00F978E5"/>
    <w:rsid w:val="00F97A36"/>
    <w:rsid w:val="00F97BE3"/>
    <w:rsid w:val="00FA0258"/>
    <w:rsid w:val="00FA1A75"/>
    <w:rsid w:val="00FA1C30"/>
    <w:rsid w:val="00FA26D3"/>
    <w:rsid w:val="00FA2C11"/>
    <w:rsid w:val="00FA2D40"/>
    <w:rsid w:val="00FA2E9B"/>
    <w:rsid w:val="00FA2EEA"/>
    <w:rsid w:val="00FA42C5"/>
    <w:rsid w:val="00FA4C8E"/>
    <w:rsid w:val="00FA535B"/>
    <w:rsid w:val="00FA5731"/>
    <w:rsid w:val="00FA5E4A"/>
    <w:rsid w:val="00FA6053"/>
    <w:rsid w:val="00FA60FD"/>
    <w:rsid w:val="00FA64ED"/>
    <w:rsid w:val="00FA701C"/>
    <w:rsid w:val="00FA70A5"/>
    <w:rsid w:val="00FB050E"/>
    <w:rsid w:val="00FB05EA"/>
    <w:rsid w:val="00FB08CE"/>
    <w:rsid w:val="00FB0CBC"/>
    <w:rsid w:val="00FB45BD"/>
    <w:rsid w:val="00FB49E7"/>
    <w:rsid w:val="00FB5CA3"/>
    <w:rsid w:val="00FB6307"/>
    <w:rsid w:val="00FB678A"/>
    <w:rsid w:val="00FB6A40"/>
    <w:rsid w:val="00FC07AD"/>
    <w:rsid w:val="00FC0835"/>
    <w:rsid w:val="00FC156E"/>
    <w:rsid w:val="00FC170D"/>
    <w:rsid w:val="00FC1C50"/>
    <w:rsid w:val="00FC2B06"/>
    <w:rsid w:val="00FC2F98"/>
    <w:rsid w:val="00FC32BA"/>
    <w:rsid w:val="00FC3599"/>
    <w:rsid w:val="00FC457C"/>
    <w:rsid w:val="00FC4CAC"/>
    <w:rsid w:val="00FC6083"/>
    <w:rsid w:val="00FC6FD6"/>
    <w:rsid w:val="00FC7D9D"/>
    <w:rsid w:val="00FD0029"/>
    <w:rsid w:val="00FD1365"/>
    <w:rsid w:val="00FD1476"/>
    <w:rsid w:val="00FD184C"/>
    <w:rsid w:val="00FD268B"/>
    <w:rsid w:val="00FD2F4D"/>
    <w:rsid w:val="00FD3813"/>
    <w:rsid w:val="00FD3C3E"/>
    <w:rsid w:val="00FD3C5C"/>
    <w:rsid w:val="00FD40E6"/>
    <w:rsid w:val="00FD40E9"/>
    <w:rsid w:val="00FD46F9"/>
    <w:rsid w:val="00FD4717"/>
    <w:rsid w:val="00FD4771"/>
    <w:rsid w:val="00FD49A4"/>
    <w:rsid w:val="00FD577A"/>
    <w:rsid w:val="00FD5863"/>
    <w:rsid w:val="00FD67BD"/>
    <w:rsid w:val="00FD6FA6"/>
    <w:rsid w:val="00FD79C6"/>
    <w:rsid w:val="00FD7AC7"/>
    <w:rsid w:val="00FE09CB"/>
    <w:rsid w:val="00FE28A1"/>
    <w:rsid w:val="00FE2D84"/>
    <w:rsid w:val="00FE2F45"/>
    <w:rsid w:val="00FE4939"/>
    <w:rsid w:val="00FE542F"/>
    <w:rsid w:val="00FE55DC"/>
    <w:rsid w:val="00FE5C32"/>
    <w:rsid w:val="00FE5EA7"/>
    <w:rsid w:val="00FE68C1"/>
    <w:rsid w:val="00FE71A3"/>
    <w:rsid w:val="00FE7940"/>
    <w:rsid w:val="00FF0F75"/>
    <w:rsid w:val="00FF15D0"/>
    <w:rsid w:val="00FF194C"/>
    <w:rsid w:val="00FF25C0"/>
    <w:rsid w:val="00FF2BDE"/>
    <w:rsid w:val="00FF31EB"/>
    <w:rsid w:val="00FF35EA"/>
    <w:rsid w:val="00FF3640"/>
    <w:rsid w:val="00FF4183"/>
    <w:rsid w:val="00FF52E7"/>
    <w:rsid w:val="00FF696F"/>
    <w:rsid w:val="00FF72E7"/>
    <w:rsid w:val="00FF7B2F"/>
    <w:rsid w:val="00FF7FB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15:docId w15:val="{D9B1B949-C3DF-492C-A213-BB6C37681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170A"/>
    <w:rPr>
      <w:rFonts w:ascii="Times New Roman" w:eastAsia="Times New Roman" w:hAnsi="Times New Roman"/>
      <w:sz w:val="24"/>
      <w:szCs w:val="24"/>
      <w:lang w:val="es-ES" w:eastAsia="es-ES"/>
    </w:rPr>
  </w:style>
  <w:style w:type="paragraph" w:styleId="Ttulo1">
    <w:name w:val="heading 1"/>
    <w:basedOn w:val="Normal"/>
    <w:next w:val="Normal"/>
    <w:link w:val="Ttulo1Car"/>
    <w:uiPriority w:val="99"/>
    <w:qFormat/>
    <w:rsid w:val="007D4430"/>
    <w:pPr>
      <w:keepNext/>
      <w:jc w:val="center"/>
      <w:outlineLvl w:val="0"/>
    </w:pPr>
    <w:rPr>
      <w:rFonts w:ascii="Arial Narrow" w:hAnsi="Arial Narrow"/>
      <w:b/>
      <w:sz w:val="28"/>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524D72"/>
    <w:pPr>
      <w:tabs>
        <w:tab w:val="center" w:pos="4252"/>
        <w:tab w:val="right" w:pos="8504"/>
      </w:tabs>
    </w:pPr>
  </w:style>
  <w:style w:type="character" w:styleId="Nmerodepgina">
    <w:name w:val="page number"/>
    <w:basedOn w:val="Fuentedeprrafopredeter"/>
    <w:rsid w:val="00524D72"/>
  </w:style>
  <w:style w:type="character" w:customStyle="1" w:styleId="Ttulo1Car">
    <w:name w:val="Título 1 Car"/>
    <w:link w:val="Ttulo1"/>
    <w:uiPriority w:val="99"/>
    <w:rsid w:val="007D4430"/>
    <w:rPr>
      <w:rFonts w:ascii="Arial Narrow" w:eastAsia="Times New Roman" w:hAnsi="Arial Narrow"/>
      <w:b/>
      <w:sz w:val="28"/>
      <w:lang w:val="es-ES" w:eastAsia="es-ES"/>
    </w:rPr>
  </w:style>
  <w:style w:type="paragraph" w:styleId="Textodeglobo">
    <w:name w:val="Balloon Text"/>
    <w:basedOn w:val="Normal"/>
    <w:link w:val="TextodegloboCar"/>
    <w:uiPriority w:val="99"/>
    <w:semiHidden/>
    <w:unhideWhenUsed/>
    <w:rsid w:val="00457CD5"/>
    <w:rPr>
      <w:rFonts w:ascii="Tahoma" w:hAnsi="Tahoma"/>
      <w:sz w:val="16"/>
      <w:szCs w:val="16"/>
    </w:rPr>
  </w:style>
  <w:style w:type="character" w:customStyle="1" w:styleId="TextodegloboCar">
    <w:name w:val="Texto de globo Car"/>
    <w:link w:val="Textodeglobo"/>
    <w:uiPriority w:val="99"/>
    <w:semiHidden/>
    <w:rsid w:val="00457CD5"/>
    <w:rPr>
      <w:rFonts w:ascii="Tahoma" w:eastAsia="Times New Roman" w:hAnsi="Tahoma" w:cs="Tahoma"/>
      <w:sz w:val="16"/>
      <w:szCs w:val="16"/>
      <w:lang w:val="es-ES" w:eastAsia="es-ES"/>
    </w:rPr>
  </w:style>
  <w:style w:type="paragraph" w:customStyle="1" w:styleId="Standard">
    <w:name w:val="Standard"/>
    <w:rsid w:val="00ED34F4"/>
    <w:pPr>
      <w:suppressAutoHyphens/>
      <w:autoSpaceDN w:val="0"/>
      <w:textAlignment w:val="baseline"/>
    </w:pPr>
    <w:rPr>
      <w:rFonts w:ascii="Times New Roman" w:eastAsia="Times New Roman" w:hAnsi="Times New Roman"/>
      <w:kern w:val="3"/>
      <w:sz w:val="24"/>
      <w:szCs w:val="24"/>
      <w:lang w:val="es-ES" w:eastAsia="zh-CN"/>
    </w:rPr>
  </w:style>
  <w:style w:type="paragraph" w:styleId="Textoindependiente">
    <w:name w:val="Body Text"/>
    <w:basedOn w:val="Normal"/>
    <w:link w:val="TextoindependienteCar"/>
    <w:uiPriority w:val="99"/>
    <w:unhideWhenUsed/>
    <w:rsid w:val="00AF290C"/>
    <w:pPr>
      <w:spacing w:after="120"/>
    </w:pPr>
  </w:style>
  <w:style w:type="character" w:customStyle="1" w:styleId="TextoindependienteCar">
    <w:name w:val="Texto independiente Car"/>
    <w:link w:val="Textoindependiente"/>
    <w:uiPriority w:val="99"/>
    <w:rsid w:val="00AF290C"/>
    <w:rPr>
      <w:rFonts w:ascii="Times New Roman" w:eastAsia="Times New Roman" w:hAnsi="Times New Roman"/>
      <w:sz w:val="24"/>
      <w:szCs w:val="24"/>
      <w:lang w:val="es-ES" w:eastAsia="es-ES"/>
    </w:rPr>
  </w:style>
  <w:style w:type="paragraph" w:styleId="Sangradetextonormal">
    <w:name w:val="Body Text Indent"/>
    <w:basedOn w:val="Normal"/>
    <w:link w:val="SangradetextonormalCar"/>
    <w:uiPriority w:val="99"/>
    <w:unhideWhenUsed/>
    <w:rsid w:val="00AF290C"/>
    <w:pPr>
      <w:spacing w:after="120"/>
      <w:ind w:left="283"/>
    </w:pPr>
  </w:style>
  <w:style w:type="character" w:customStyle="1" w:styleId="SangradetextonormalCar">
    <w:name w:val="Sangría de texto normal Car"/>
    <w:link w:val="Sangradetextonormal"/>
    <w:uiPriority w:val="99"/>
    <w:rsid w:val="00AF290C"/>
    <w:rPr>
      <w:rFonts w:ascii="Times New Roman" w:eastAsia="Times New Roman" w:hAnsi="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AF290C"/>
    <w:pPr>
      <w:ind w:firstLine="210"/>
    </w:pPr>
  </w:style>
  <w:style w:type="character" w:customStyle="1" w:styleId="TextoindependienteprimerasangraCar">
    <w:name w:val="Texto independiente primera sangría Car"/>
    <w:basedOn w:val="TextoindependienteCar"/>
    <w:link w:val="Textoindependienteprimerasangra"/>
    <w:uiPriority w:val="99"/>
    <w:rsid w:val="00AF290C"/>
    <w:rPr>
      <w:rFonts w:ascii="Times New Roman" w:eastAsia="Times New Roman" w:hAnsi="Times New Roman"/>
      <w:sz w:val="24"/>
      <w:szCs w:val="24"/>
      <w:lang w:val="es-ES" w:eastAsia="es-ES"/>
    </w:rPr>
  </w:style>
  <w:style w:type="paragraph" w:styleId="Piedepgina">
    <w:name w:val="footer"/>
    <w:basedOn w:val="Normal"/>
    <w:link w:val="PiedepginaCar"/>
    <w:uiPriority w:val="99"/>
    <w:unhideWhenUsed/>
    <w:rsid w:val="00165131"/>
    <w:pPr>
      <w:tabs>
        <w:tab w:val="center" w:pos="4419"/>
        <w:tab w:val="right" w:pos="8838"/>
      </w:tabs>
    </w:pPr>
  </w:style>
  <w:style w:type="character" w:customStyle="1" w:styleId="PiedepginaCar">
    <w:name w:val="Pie de página Car"/>
    <w:link w:val="Piedepgina"/>
    <w:uiPriority w:val="99"/>
    <w:rsid w:val="00165131"/>
    <w:rPr>
      <w:rFonts w:ascii="Times New Roman" w:eastAsia="Times New Roman" w:hAnsi="Times New Roman"/>
      <w:sz w:val="24"/>
      <w:szCs w:val="24"/>
      <w:lang w:val="es-ES" w:eastAsia="es-ES"/>
    </w:rPr>
  </w:style>
  <w:style w:type="paragraph" w:styleId="Puesto">
    <w:name w:val="Title"/>
    <w:basedOn w:val="Normal"/>
    <w:next w:val="Normal"/>
    <w:link w:val="PuestoCar"/>
    <w:uiPriority w:val="10"/>
    <w:qFormat/>
    <w:rsid w:val="002241F3"/>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2241F3"/>
    <w:rPr>
      <w:rFonts w:asciiTheme="majorHAnsi" w:eastAsiaTheme="majorEastAsia" w:hAnsiTheme="majorHAnsi" w:cstheme="majorBidi"/>
      <w:spacing w:val="-10"/>
      <w:kern w:val="28"/>
      <w:sz w:val="56"/>
      <w:szCs w:val="56"/>
      <w:lang w:val="es-ES" w:eastAsia="es-ES"/>
    </w:rPr>
  </w:style>
  <w:style w:type="paragraph" w:styleId="Prrafodelista">
    <w:name w:val="List Paragraph"/>
    <w:basedOn w:val="Normal"/>
    <w:uiPriority w:val="34"/>
    <w:qFormat/>
    <w:rsid w:val="0006318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324157">
      <w:bodyDiv w:val="1"/>
      <w:marLeft w:val="0"/>
      <w:marRight w:val="0"/>
      <w:marTop w:val="0"/>
      <w:marBottom w:val="0"/>
      <w:divBdr>
        <w:top w:val="none" w:sz="0" w:space="0" w:color="auto"/>
        <w:left w:val="none" w:sz="0" w:space="0" w:color="auto"/>
        <w:bottom w:val="none" w:sz="0" w:space="0" w:color="auto"/>
        <w:right w:val="none" w:sz="0" w:space="0" w:color="auto"/>
      </w:divBdr>
    </w:div>
    <w:div w:id="317273416">
      <w:bodyDiv w:val="1"/>
      <w:marLeft w:val="0"/>
      <w:marRight w:val="0"/>
      <w:marTop w:val="0"/>
      <w:marBottom w:val="0"/>
      <w:divBdr>
        <w:top w:val="none" w:sz="0" w:space="0" w:color="auto"/>
        <w:left w:val="none" w:sz="0" w:space="0" w:color="auto"/>
        <w:bottom w:val="none" w:sz="0" w:space="0" w:color="auto"/>
        <w:right w:val="none" w:sz="0" w:space="0" w:color="auto"/>
      </w:divBdr>
    </w:div>
    <w:div w:id="349768098">
      <w:bodyDiv w:val="1"/>
      <w:marLeft w:val="0"/>
      <w:marRight w:val="0"/>
      <w:marTop w:val="0"/>
      <w:marBottom w:val="0"/>
      <w:divBdr>
        <w:top w:val="none" w:sz="0" w:space="0" w:color="auto"/>
        <w:left w:val="none" w:sz="0" w:space="0" w:color="auto"/>
        <w:bottom w:val="none" w:sz="0" w:space="0" w:color="auto"/>
        <w:right w:val="none" w:sz="0" w:space="0" w:color="auto"/>
      </w:divBdr>
    </w:div>
    <w:div w:id="449670769">
      <w:bodyDiv w:val="1"/>
      <w:marLeft w:val="0"/>
      <w:marRight w:val="0"/>
      <w:marTop w:val="0"/>
      <w:marBottom w:val="0"/>
      <w:divBdr>
        <w:top w:val="none" w:sz="0" w:space="0" w:color="auto"/>
        <w:left w:val="none" w:sz="0" w:space="0" w:color="auto"/>
        <w:bottom w:val="none" w:sz="0" w:space="0" w:color="auto"/>
        <w:right w:val="none" w:sz="0" w:space="0" w:color="auto"/>
      </w:divBdr>
    </w:div>
    <w:div w:id="601383266">
      <w:bodyDiv w:val="1"/>
      <w:marLeft w:val="0"/>
      <w:marRight w:val="0"/>
      <w:marTop w:val="0"/>
      <w:marBottom w:val="0"/>
      <w:divBdr>
        <w:top w:val="none" w:sz="0" w:space="0" w:color="auto"/>
        <w:left w:val="none" w:sz="0" w:space="0" w:color="auto"/>
        <w:bottom w:val="none" w:sz="0" w:space="0" w:color="auto"/>
        <w:right w:val="none" w:sz="0" w:space="0" w:color="auto"/>
      </w:divBdr>
    </w:div>
    <w:div w:id="616257523">
      <w:bodyDiv w:val="1"/>
      <w:marLeft w:val="0"/>
      <w:marRight w:val="0"/>
      <w:marTop w:val="0"/>
      <w:marBottom w:val="0"/>
      <w:divBdr>
        <w:top w:val="none" w:sz="0" w:space="0" w:color="auto"/>
        <w:left w:val="none" w:sz="0" w:space="0" w:color="auto"/>
        <w:bottom w:val="none" w:sz="0" w:space="0" w:color="auto"/>
        <w:right w:val="none" w:sz="0" w:space="0" w:color="auto"/>
      </w:divBdr>
    </w:div>
    <w:div w:id="762410090">
      <w:bodyDiv w:val="1"/>
      <w:marLeft w:val="0"/>
      <w:marRight w:val="0"/>
      <w:marTop w:val="0"/>
      <w:marBottom w:val="0"/>
      <w:divBdr>
        <w:top w:val="none" w:sz="0" w:space="0" w:color="auto"/>
        <w:left w:val="none" w:sz="0" w:space="0" w:color="auto"/>
        <w:bottom w:val="none" w:sz="0" w:space="0" w:color="auto"/>
        <w:right w:val="none" w:sz="0" w:space="0" w:color="auto"/>
      </w:divBdr>
    </w:div>
    <w:div w:id="877931714">
      <w:bodyDiv w:val="1"/>
      <w:marLeft w:val="0"/>
      <w:marRight w:val="0"/>
      <w:marTop w:val="0"/>
      <w:marBottom w:val="0"/>
      <w:divBdr>
        <w:top w:val="none" w:sz="0" w:space="0" w:color="auto"/>
        <w:left w:val="none" w:sz="0" w:space="0" w:color="auto"/>
        <w:bottom w:val="none" w:sz="0" w:space="0" w:color="auto"/>
        <w:right w:val="none" w:sz="0" w:space="0" w:color="auto"/>
      </w:divBdr>
    </w:div>
    <w:div w:id="963852280">
      <w:bodyDiv w:val="1"/>
      <w:marLeft w:val="0"/>
      <w:marRight w:val="0"/>
      <w:marTop w:val="0"/>
      <w:marBottom w:val="0"/>
      <w:divBdr>
        <w:top w:val="none" w:sz="0" w:space="0" w:color="auto"/>
        <w:left w:val="none" w:sz="0" w:space="0" w:color="auto"/>
        <w:bottom w:val="none" w:sz="0" w:space="0" w:color="auto"/>
        <w:right w:val="none" w:sz="0" w:space="0" w:color="auto"/>
      </w:divBdr>
    </w:div>
    <w:div w:id="1080519383">
      <w:bodyDiv w:val="1"/>
      <w:marLeft w:val="0"/>
      <w:marRight w:val="0"/>
      <w:marTop w:val="0"/>
      <w:marBottom w:val="0"/>
      <w:divBdr>
        <w:top w:val="none" w:sz="0" w:space="0" w:color="auto"/>
        <w:left w:val="none" w:sz="0" w:space="0" w:color="auto"/>
        <w:bottom w:val="none" w:sz="0" w:space="0" w:color="auto"/>
        <w:right w:val="none" w:sz="0" w:space="0" w:color="auto"/>
      </w:divBdr>
    </w:div>
    <w:div w:id="1085221346">
      <w:bodyDiv w:val="1"/>
      <w:marLeft w:val="0"/>
      <w:marRight w:val="0"/>
      <w:marTop w:val="0"/>
      <w:marBottom w:val="0"/>
      <w:divBdr>
        <w:top w:val="none" w:sz="0" w:space="0" w:color="auto"/>
        <w:left w:val="none" w:sz="0" w:space="0" w:color="auto"/>
        <w:bottom w:val="none" w:sz="0" w:space="0" w:color="auto"/>
        <w:right w:val="none" w:sz="0" w:space="0" w:color="auto"/>
      </w:divBdr>
    </w:div>
    <w:div w:id="1180123748">
      <w:bodyDiv w:val="1"/>
      <w:marLeft w:val="0"/>
      <w:marRight w:val="0"/>
      <w:marTop w:val="0"/>
      <w:marBottom w:val="0"/>
      <w:divBdr>
        <w:top w:val="none" w:sz="0" w:space="0" w:color="auto"/>
        <w:left w:val="none" w:sz="0" w:space="0" w:color="auto"/>
        <w:bottom w:val="none" w:sz="0" w:space="0" w:color="auto"/>
        <w:right w:val="none" w:sz="0" w:space="0" w:color="auto"/>
      </w:divBdr>
    </w:div>
    <w:div w:id="1194151788">
      <w:bodyDiv w:val="1"/>
      <w:marLeft w:val="0"/>
      <w:marRight w:val="0"/>
      <w:marTop w:val="0"/>
      <w:marBottom w:val="0"/>
      <w:divBdr>
        <w:top w:val="none" w:sz="0" w:space="0" w:color="auto"/>
        <w:left w:val="none" w:sz="0" w:space="0" w:color="auto"/>
        <w:bottom w:val="none" w:sz="0" w:space="0" w:color="auto"/>
        <w:right w:val="none" w:sz="0" w:space="0" w:color="auto"/>
      </w:divBdr>
    </w:div>
    <w:div w:id="1248535149">
      <w:bodyDiv w:val="1"/>
      <w:marLeft w:val="0"/>
      <w:marRight w:val="0"/>
      <w:marTop w:val="0"/>
      <w:marBottom w:val="0"/>
      <w:divBdr>
        <w:top w:val="none" w:sz="0" w:space="0" w:color="auto"/>
        <w:left w:val="none" w:sz="0" w:space="0" w:color="auto"/>
        <w:bottom w:val="none" w:sz="0" w:space="0" w:color="auto"/>
        <w:right w:val="none" w:sz="0" w:space="0" w:color="auto"/>
      </w:divBdr>
    </w:div>
    <w:div w:id="1335765641">
      <w:bodyDiv w:val="1"/>
      <w:marLeft w:val="0"/>
      <w:marRight w:val="0"/>
      <w:marTop w:val="0"/>
      <w:marBottom w:val="0"/>
      <w:divBdr>
        <w:top w:val="none" w:sz="0" w:space="0" w:color="auto"/>
        <w:left w:val="none" w:sz="0" w:space="0" w:color="auto"/>
        <w:bottom w:val="none" w:sz="0" w:space="0" w:color="auto"/>
        <w:right w:val="none" w:sz="0" w:space="0" w:color="auto"/>
      </w:divBdr>
    </w:div>
    <w:div w:id="1430587350">
      <w:bodyDiv w:val="1"/>
      <w:marLeft w:val="0"/>
      <w:marRight w:val="0"/>
      <w:marTop w:val="0"/>
      <w:marBottom w:val="0"/>
      <w:divBdr>
        <w:top w:val="none" w:sz="0" w:space="0" w:color="auto"/>
        <w:left w:val="none" w:sz="0" w:space="0" w:color="auto"/>
        <w:bottom w:val="none" w:sz="0" w:space="0" w:color="auto"/>
        <w:right w:val="none" w:sz="0" w:space="0" w:color="auto"/>
      </w:divBdr>
    </w:div>
    <w:div w:id="1676028378">
      <w:bodyDiv w:val="1"/>
      <w:marLeft w:val="0"/>
      <w:marRight w:val="0"/>
      <w:marTop w:val="0"/>
      <w:marBottom w:val="0"/>
      <w:divBdr>
        <w:top w:val="none" w:sz="0" w:space="0" w:color="auto"/>
        <w:left w:val="none" w:sz="0" w:space="0" w:color="auto"/>
        <w:bottom w:val="none" w:sz="0" w:space="0" w:color="auto"/>
        <w:right w:val="none" w:sz="0" w:space="0" w:color="auto"/>
      </w:divBdr>
    </w:div>
    <w:div w:id="1714887288">
      <w:bodyDiv w:val="1"/>
      <w:marLeft w:val="0"/>
      <w:marRight w:val="0"/>
      <w:marTop w:val="0"/>
      <w:marBottom w:val="0"/>
      <w:divBdr>
        <w:top w:val="none" w:sz="0" w:space="0" w:color="auto"/>
        <w:left w:val="none" w:sz="0" w:space="0" w:color="auto"/>
        <w:bottom w:val="none" w:sz="0" w:space="0" w:color="auto"/>
        <w:right w:val="none" w:sz="0" w:space="0" w:color="auto"/>
      </w:divBdr>
    </w:div>
    <w:div w:id="1847816986">
      <w:bodyDiv w:val="1"/>
      <w:marLeft w:val="0"/>
      <w:marRight w:val="0"/>
      <w:marTop w:val="0"/>
      <w:marBottom w:val="0"/>
      <w:divBdr>
        <w:top w:val="none" w:sz="0" w:space="0" w:color="auto"/>
        <w:left w:val="none" w:sz="0" w:space="0" w:color="auto"/>
        <w:bottom w:val="none" w:sz="0" w:space="0" w:color="auto"/>
        <w:right w:val="none" w:sz="0" w:space="0" w:color="auto"/>
      </w:divBdr>
    </w:div>
    <w:div w:id="1906062132">
      <w:bodyDiv w:val="1"/>
      <w:marLeft w:val="0"/>
      <w:marRight w:val="0"/>
      <w:marTop w:val="0"/>
      <w:marBottom w:val="0"/>
      <w:divBdr>
        <w:top w:val="none" w:sz="0" w:space="0" w:color="auto"/>
        <w:left w:val="none" w:sz="0" w:space="0" w:color="auto"/>
        <w:bottom w:val="none" w:sz="0" w:space="0" w:color="auto"/>
        <w:right w:val="none" w:sz="0" w:space="0" w:color="auto"/>
      </w:divBdr>
    </w:div>
    <w:div w:id="19124231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DB5397-4206-45A4-8921-19D0D1431E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9</Pages>
  <Words>3088</Words>
  <Characters>16986</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20034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Teresa Alferez</cp:lastModifiedBy>
  <cp:revision>6</cp:revision>
  <cp:lastPrinted>2018-02-06T17:01:00Z</cp:lastPrinted>
  <dcterms:created xsi:type="dcterms:W3CDTF">2018-04-07T21:49:00Z</dcterms:created>
  <dcterms:modified xsi:type="dcterms:W3CDTF">2018-05-30T16:09:00Z</dcterms:modified>
</cp:coreProperties>
</file>